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ProductPendant - 商品挂件组件</w:t>
      </w:r>
    </w:p>
    <w:p>
      <w:pPr>
        <w:pStyle w:val="Heading1"/>
      </w:pPr>
      <w:r>
        <w:t>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商品挂件是一个入口组件，点击后可以查看商品列表。</w:t>
      </w:r>
    </w:p>
    <w:p>
      <w:pPr>
        <w:pStyle w:val="Heading1"/>
      </w:pPr>
      <w:r>
        <w:t>引入方式</w:t>
      </w:r>
    </w:p>
    <w:p>
      <w:pPr>
        <w:pStyle w:val="Heading2"/>
      </w:pPr>
      <w:r>
        <w:t>UMD 引入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其中 </w:t>
      </w:r>
      <w:r>
        <w:rPr>
          <w:rFonts w:ascii="Menlo" w:hAnsi="Menlo"/>
          <w:color w:val="444444"/>
          <w:sz w:val="20"/>
        </w:rPr>
        <w:t>rc-20250814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为当前版本号，请根据实际版本号进行引入。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src="https://websdk.videocc.net/product-ui/rc-20250814/mobile-product-pendant.umd.js"&gt;&lt;/script&gt;</w:t>
        <w:br/>
        <w:t>&lt;script src="https://websdk.videocc.net/product-ui/rc-20250814/pc-product-pendant.umd.js"&gt;&lt;/script&gt;</w:t>
        <w:br/>
        <w:br/>
        <w:t>&lt;script&gt;</w:t>
        <w:br/>
        <w:t>const MobileProductPendant = window.PolyvProductUIMobileProductPendant;</w:t>
        <w:br/>
        <w:t>const PcProductPendant = window.PolyvProductUIPcProductPendant;</w:t>
        <w:br/>
        <w:t>&lt;/script&gt;</w:t>
      </w:r>
    </w:p>
    <w:p>
      <w:pPr>
        <w:pStyle w:val="Heading2"/>
      </w:pPr>
      <w:r>
        <w:t>NPM 引入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pnpm add @polyv/product-ui</w:t>
        <w:br/>
        <w:br/>
        <w:t>import { MobileProductPendant, PcProductPendant } from '@polyv/product-ui';</w:t>
      </w:r>
    </w:p>
    <w:p>
      <w:pPr>
        <w:pStyle w:val="Heading1"/>
      </w:pPr>
      <w:r>
        <w:t>使用示例</w:t>
      </w:r>
    </w:p>
    <w:p>
      <w:pPr>
        <w:pStyle w:val="Heading2"/>
      </w:pPr>
      <w:r>
        <w:t>移动端挂件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&lt;MobileProductPendant</w:t>
        <w:br/>
        <w:t xml:space="preserve">    :product-target="productTarget"</w:t>
        <w:br/>
        <w:t xml:space="preserve">    @click-pendant="handleClickPendant"</w:t>
        <w:br/>
        <w:t xml:space="preserve">  /&gt;</w:t>
        <w:br/>
        <w:t>&lt;/template&gt;</w:t>
        <w:br/>
        <w:br/>
        <w:t>&lt;script setup&gt;</w:t>
        <w:br/>
        <w:t>import { MobileProductPendant } from '@polyv/product-ui';</w:t>
        <w:br/>
        <w:br/>
        <w:t>const productTarget = new Product(interactionCore, { getProductConfig });</w:t>
        <w:br/>
        <w:br/>
        <w:t>function handleClickPendant() {</w:t>
        <w:br/>
        <w:t xml:space="preserve">  console.log('点击商品挂件');</w:t>
        <w:br/>
        <w:t xml:space="preserve">  // 打开商品列表弹窗</w:t>
        <w:br/>
        <w:t>}</w:t>
        <w:br/>
        <w:t>&lt;/script&gt;</w:t>
      </w:r>
    </w:p>
    <w:p>
      <w:pPr>
        <w:pStyle w:val="Heading2"/>
      </w:pPr>
      <w:r>
        <w:t>PC端挂件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&lt;PcProductPendant</w:t>
        <w:br/>
        <w:t xml:space="preserve">    :product-target="productTarget"</w:t>
        <w:br/>
        <w:t xml:space="preserve">    @click-pendant="handleClickPendant"</w:t>
        <w:br/>
        <w:t xml:space="preserve">  /&gt;</w:t>
        <w:br/>
        <w:t>&lt;/template&gt;</w:t>
        <w:br/>
        <w:br/>
        <w:t>&lt;script setup&gt;</w:t>
        <w:br/>
        <w:t>import { PcProductPendant } from '@polyv/product-ui/product-pendant';</w:t>
        <w:br/>
        <w:br/>
        <w:t>const productTarget = new Product(interactionCore, { getProductConfig });</w:t>
        <w:br/>
        <w:br/>
        <w:t>function handleClickPendant() {</w:t>
        <w:br/>
        <w:t xml:space="preserve">  console.log('点击商品挂件');</w:t>
        <w:br/>
        <w:t xml:space="preserve">  // 打开商品列表弹窗</w:t>
        <w:br/>
        <w:t>}</w:t>
        <w:br/>
        <w:t>&lt;/script&gt;</w:t>
      </w:r>
    </w:p>
    <w:p>
      <w:pPr>
        <w:pStyle w:val="Heading1"/>
      </w:pPr>
      <w:r>
        <w:t>API</w:t>
      </w:r>
    </w:p>
    <w:p>
      <w:pPr>
        <w:pStyle w:val="Heading2"/>
      </w:pPr>
      <w:r>
        <w:t>MobileProductPendant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productTarget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商品模块实例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pPr>
        <w:pStyle w:val="Heading2"/>
      </w:pPr>
      <w:r>
        <w:t>MobileProductPendant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click-pendant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点击挂件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pPr>
        <w:pStyle w:val="Heading2"/>
      </w:pPr>
      <w:r>
        <w:t>PcProductPendant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productTarget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商品模块实例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pPr>
        <w:pStyle w:val="Heading2"/>
      </w:pPr>
      <w:r>
        <w:t>PcProductPendant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click-pendant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点击挂件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ProductPendant - 商品挂件组件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