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商品详情</w:t>
      </w:r>
    </w:p>
    <w:p>
      <w:pPr>
        <w:pStyle w:val="Heading1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商品详情组件用于展示商品的详细信息，包括商品封面（图片/视频）、商品信息、购买按钮等功能。组件支持素材库视频播放、图片轮播、商品信息展示等功能。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商品详情提供以下组件：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ProductDetail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商品详情页面组件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ProductDetailPopup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商品详情弹窗组件</w:t>
      </w:r>
    </w:p>
    <w:p>
      <w:pPr>
        <w:pStyle w:val="Heading1"/>
      </w:pPr>
      <w:r>
        <w:t>引入</w:t>
      </w:r>
    </w:p>
    <w:p>
      <w:pPr>
        <w:pStyle w:val="Heading2"/>
      </w:pPr>
      <w:r>
        <w:t>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src="https://websdk.videocc.net/product-ui/rc-20250814/product-detail-popup.umd.js"&gt;&lt;/script&gt;</w:t>
        <w:br/>
        <w:br/>
        <w:t>&lt;script&gt;</w:t>
        <w:br/>
        <w:t>const ProductDetailPopup = window.PolyvProductUIProductDetailPopup;</w:t>
        <w:br/>
        <w:t>&lt;/script&gt;</w:t>
      </w:r>
    </w:p>
    <w:p>
      <w:pPr>
        <w:pStyle w:val="Heading2"/>
      </w:pPr>
      <w:r>
        <w:t>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@polyv/product-ui</w:t>
        <w:br/>
        <w:br/>
        <w:t>// 引入组件</w:t>
        <w:br/>
        <w:t>import { ProductDetail, ProductDetailPopup } from '@polyv/product-ui';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&lt;ProductDetailPopup</w:t>
        <w:br/>
        <w:t xml:space="preserve">      ref="productDetailRef"</w:t>
        <w:br/>
        <w:t xml:space="preserve">      :product-target="productSDK"</w:t>
        <w:br/>
        <w:t xml:space="preserve">      :product-config="productConfig"</w:t>
        <w:br/>
        <w:t xml:space="preserve">      @direct-buy="onDirectBuy"</w:t>
        <w:br/>
        <w:t xml:space="preserve">      @not-support-direct-buy="onNotSupportDirectBuy"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ProductDetailPopup } from '@polyv/product-ui';</w:t>
        <w:br/>
        <w:t>import { Product } from '@polyv/product-sdk';</w:t>
        <w:br/>
        <w:br/>
        <w:t>// 初始化商品 SDK</w:t>
        <w:br/>
        <w:t>const productSDK = new Product(interactionCore, config);</w:t>
        <w:br/>
        <w:t>const productDetailRef = ref();</w:t>
        <w:br/>
        <w:br/>
        <w:t>const productConfig = {</w:t>
        <w:br/>
        <w:t xml:space="preserve">  // 商品配置</w:t>
        <w:br/>
        <w:t>};</w:t>
        <w:br/>
        <w:br/>
        <w:t>// 直接购买处理</w:t>
        <w:br/>
        <w:t>const onDirectBuy = (productData) =&gt; {</w:t>
        <w:br/>
        <w:t xml:space="preserve">  console.log('直接购买:', productData);</w:t>
        <w:br/>
        <w:t>};</w:t>
        <w:br/>
        <w:br/>
        <w:t>// 不支持直接购买处理</w:t>
        <w:br/>
        <w:t>const onNotSupportDirectBuy = (productData) =&gt; {</w:t>
        <w:br/>
        <w:t xml:space="preserve">  console.log('不支持直接购买:', productData);</w:t>
        <w:br/>
        <w:t>};</w:t>
        <w:br/>
        <w:br/>
        <w:t>// 打开商品详情</w:t>
        <w:br/>
        <w:t>const openProductDetail = (productId) =&gt; {</w:t>
        <w:br/>
        <w:t xml:space="preserve">  productDetailRef.value?.open(productId);</w:t>
        <w:br/>
        <w:t>};</w:t>
        <w:br/>
        <w:br/>
        <w:t>// 关闭商品详情</w:t>
        <w:br/>
        <w:t>const closeProductDetail = () =&gt; {</w:t>
        <w:br/>
        <w:t xml:space="preserve">  productDetailRef.value?.close();</w:t>
        <w:br/>
        <w:t>};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ProductDetailPopup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商品配置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ProductDetailPopup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direct-buy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直接购买时触发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(productData: ProductData)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not-support-direct-buy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不支持直接购买时触发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(productData: ProductData)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ProductDetailPopup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打开商品详情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(productId: number) =&gt; void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关闭商品详情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Heading2"/>
      </w:pPr>
      <w:r>
        <w:t>ProductDetail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商品配置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</w:tbl>
    <w:p>
      <w:pPr>
        <w:spacing w:after="40"/>
      </w:pPr>
    </w:p>
    <w:p>
      <w:pPr>
        <w:pStyle w:val="Heading2"/>
      </w:pPr>
      <w:r>
        <w:t>ProductDetail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direct-buy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直接购买时触发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(productData: ProductData)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not-support-direct-buy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不支持直接购买时触发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(productData: ProductData)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ProductDetail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初始化商品详情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(productId: number) =&gt; Promise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