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本模块主要用于收货地址的完整管理功能，包括地址的增加、删除、修改、查询以及默认地址设置等。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getAddressList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获取地址列表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getDefaultAddress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获取默认地址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addAddress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新增地址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updateAddress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deleteAddress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删除地址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地址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