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使用方式</w:t>
      </w:r>
    </w:p>
    <w:p/>
    <w:p>
      <w:pPr>
        <w:pStyle w:val="Heading1"/>
      </w:pPr>
      <w:r>
        <w:t>一、获取地址列表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getAddressList(options?: PageOptions): Promise&gt;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</w:t>
      </w:r>
      <w:r>
        <w:rPr>
          <w:rFonts w:ascii="Menlo" w:hAnsi="Menlo"/>
          <w:color w:val="444444"/>
          <w:sz w:val="20"/>
        </w:rPr>
        <w:t>PageOptions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类型，选传，默认 </w:t>
      </w:r>
      <w:r>
        <w:rPr>
          <w:rFonts w:ascii="Menlo" w:hAnsi="Menlo"/>
          <w:color w:val="444444"/>
          <w:sz w:val="20"/>
        </w:rPr>
        <w:t>{}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Promise&gt;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data = await addressTarget.getAddressList({ pageNumber: 1, pageSize: 10 });</w:t>
        <w:br/>
        <w:t>console.log('地址列表', data.contents);</w:t>
      </w:r>
    </w:p>
    <w:p/>
    <w:p>
      <w:pPr>
        <w:pStyle w:val="Heading1"/>
      </w:pPr>
      <w:r>
        <w:t>二、获取默认地址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getDefaultAddress():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地址信息，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area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所在地区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收货人姓名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地址id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data = await addressTarget.getDefaultAddress();</w:t>
        <w:br/>
        <w:t>console.log('默认地址', data);</w:t>
      </w:r>
    </w:p>
    <w:p/>
    <w:p>
      <w:pPr>
        <w:pStyle w:val="Heading1"/>
      </w:pPr>
      <w:r>
        <w:t>三、新增地址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addAddress(params: AddressBasicData):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params：新增地址参数，</w:t>
      </w:r>
      <w:r>
        <w:rPr>
          <w:rFonts w:ascii="Menlo" w:hAnsi="Menlo"/>
          <w:color w:val="444444"/>
          <w:sz w:val="20"/>
        </w:rPr>
        <w:t>AddressBasicData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address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地址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area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所在地区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name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收货人姓名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地址信息，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地址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area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所在地区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收货人姓名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地址id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data = await addressTarget.addAddress({</w:t>
        <w:br/>
        <w:t xml:space="preserve">  phone: '13800138000',</w:t>
        <w:br/>
        <w:t xml:space="preserve">  name: '张三',</w:t>
        <w:br/>
        <w:t xml:space="preserve">  area: '广东省/广州市/番禺区',</w:t>
        <w:br/>
        <w:t xml:space="preserve">  address: '国家创新创业基地',</w:t>
        <w:br/>
        <w:t>});</w:t>
        <w:br/>
        <w:t>console.log('新增地址', data);</w:t>
      </w:r>
    </w:p>
    <w:p/>
    <w:p>
      <w:pPr>
        <w:pStyle w:val="Heading1"/>
      </w:pPr>
      <w:r>
        <w:t>四、修改地址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updateAddress(params: EditAddressParams):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params：修改地址参数，</w:t>
      </w:r>
      <w:r>
        <w:rPr>
          <w:rFonts w:ascii="Menlo" w:hAnsi="Menlo"/>
          <w:color w:val="444444"/>
          <w:sz w:val="20"/>
        </w:rPr>
        <w:t>EditAddressParams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address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地址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area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所在地区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mobile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name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收货人姓名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地址id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addressTarget.updateAddress({</w:t>
        <w:br/>
        <w:t xml:space="preserve">  id: '123',</w:t>
        <w:br/>
        <w:t xml:space="preserve">  address: '国家创新创业基地',</w:t>
        <w:br/>
        <w:t xml:space="preserve">  area: '广东省/广州市/番禺区',</w:t>
        <w:br/>
        <w:t xml:space="preserve">  phone: '13800138000',</w:t>
        <w:br/>
        <w:t xml:space="preserve">  name: '张三',</w:t>
        <w:br/>
        <w:t>});</w:t>
      </w:r>
    </w:p>
    <w:p/>
    <w:p>
      <w:pPr>
        <w:pStyle w:val="Heading1"/>
      </w:pPr>
      <w:r>
        <w:t>五、删除地址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deleteAddress(id: string):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id：地址 id，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addressTarget.deleteAddress('123');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使用方式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