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模块事件</w:t>
      </w:r>
    </w:p>
    <w:p/>
    <w:p/>
    <w:p>
      <w:pPr>
        <w:pStyle w:val="Heading1"/>
      </w:pPr>
      <w:r>
        <w:t>一、实时字幕开关切换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SubtitleEvents.SubtitleEnableToggle</w:t>
      </w:r>
    </w:p>
    <w:p/>
    <w:p>
      <w:pPr>
        <w:pStyle w:val="Heading1"/>
      </w:pPr>
      <w:r>
        <w:t>二、实时语音字幕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SubtitleEvents.SubtitleRealTimeCC</w:t>
      </w:r>
    </w:p>
    <w:p/>
    <w:p>
      <w:pPr>
        <w:pStyle w:val="Heading1"/>
      </w:pPr>
      <w:r>
        <w:t>三、实时语音翻译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SubtitleEvents.SubtitleTranslate</w:t>
      </w:r>
    </w:p>
    <w:p/>
    <w:p>
      <w:pPr>
        <w:pStyle w:val="Heading1"/>
      </w:pPr>
      <w:r>
        <w:t>四、字幕列表重置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SubtitleEvents.SubtitleListReset</w:t>
      </w:r>
    </w:p>
    <w:p/>
    <w:p>
      <w:pPr>
        <w:pStyle w:val="Heading1"/>
      </w:pPr>
      <w:r>
        <w:t>五、字幕列表数据强制同步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SubtitleEvents.SubtitleListForceSync</w:t>
      </w:r>
    </w:p>
    <w:p/>
    <w:p>
      <w:pPr>
        <w:pStyle w:val="Heading1"/>
      </w:pPr>
      <w:r>
        <w:t>六、字幕配置更新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SubtitleEvents.SubtitleConfigUpdate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模块事件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