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本文档主要提供互动功能 SDK 单一实例获取 Api 说明。</w:t>
      </w:r>
    </w:p>
    <w:p/>
    <w:p>
      <w:pPr>
        <w:pStyle w:val="Heading1"/>
      </w:pPr>
      <w:r>
        <w:t>一、安装互动接收端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观看页 SDK 默认不会加载互动功能接收端 SDK，如需使用互动功能，请在 </w:t>
      </w:r>
      <w:r>
        <w:rPr>
          <w:rFonts w:ascii="Menlo" w:hAnsi="Menlo"/>
          <w:color w:val="444444"/>
          <w:sz w:val="20"/>
        </w:rPr>
        <w:t>watchCore.setup()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之后调用该方法加载互动功能接收端 SDK。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setupIarCore():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安装观看页 SDK</w:t>
        <w:br/>
        <w:t>await watchCore.setup();</w:t>
        <w:br/>
        <w:t>// 加载互动功能</w:t>
        <w:br/>
        <w:t>await watchCore.interactReceive.setupIarCore();</w:t>
        <w:br/>
        <w:t>// 加载后即可获取互动功能单一实例</w:t>
      </w:r>
    </w:p>
    <w:p/>
    <w:p>
      <w:pPr>
        <w:pStyle w:val="Heading1"/>
      </w:pPr>
      <w:r>
        <w:t>二、获取互动设置信息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用于获取管理后台设置的互动功能信息。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getInteractSetting(): InteractSetting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互动功能设置信息，</w:t>
      </w:r>
      <w:r>
        <w:rPr>
          <w:rFonts w:ascii="Menlo" w:hAnsi="Menlo"/>
          <w:color w:val="444444"/>
          <w:sz w:val="20"/>
        </w:rPr>
        <w:t>InteractSetting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recruitmentEnabled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招聘直播开关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liveProductEnabled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商品库超管总开关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productTrackEnabled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商品库数据上报开关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productLinkJumpTipEnabled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商品库链接跳转提示开关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outLinkProductRedirectEnabled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商品直接跳转外链开关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productEntryPosition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商品入口位置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ProductEntryPosition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enrollLotteryEnabled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报名抽奖开关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lotteryManualEndEnabled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抽奖手动结束开关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conditionLotteryEnabled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条件抽奖开关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conditionLotteryAutoPopperEnabled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条件抽奖是否自动弹窗开关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'v1' \| 'v2'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watchFeedbackEnabled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投诉反馈开关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watchFeedbackButtonPositions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投诉反馈按钮位置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voteActiveEnabled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投票活动开关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redpackEnabled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互动红包开关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redpackImage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redpackRainBottomImage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红包雨底部背景图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redpackRainImages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红包雨下落物图片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seatTableEnabled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云席功能开关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seatTableTemplate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SeatTableTemplate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seatMaxNumber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嘉宾普通云席最大数量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seatVipMaxNumber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 vip 云席最大数量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seatCustomTextEnabled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云席自定义文案开关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seatCustomText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云席自定义文案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seatGuestCardEnabled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云席嘉宾证开关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lotteryGiftButtonTextCH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抽奖按钮中文文案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lotteryGiftButtonTextEN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抽奖按钮英文文案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productHotEffectEnabled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是否显示热卖特效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productHotEffectTips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热卖词数据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ProductHotEffectTips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couponEnabled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personalRewardEnabled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我的奖励开关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settingInfo = watchCore.interactReceive.getInteractSetting();</w:t>
        <w:br/>
        <w:t>console.log('商品库开关', settingInfo.productEnabled);</w:t>
      </w:r>
    </w:p>
    <w:p/>
    <w:p>
      <w:pPr>
        <w:pStyle w:val="Heading1"/>
      </w:pPr>
      <w:r>
        <w:t>三、获取公告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公告功能开发文档：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公告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公告组件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getAnnouncement(): Announcement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公告 SDK 单一实例，</w:t>
      </w:r>
      <w:r>
        <w:rPr>
          <w:rFonts w:ascii="Menlo" w:hAnsi="Menlo"/>
          <w:color w:val="444444"/>
          <w:sz w:val="20"/>
        </w:rPr>
        <w:t>Announcement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四、获取签到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签到功能开发文档：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getCheckIn(): CheckIn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签到 SDK 单一实例，</w:t>
      </w:r>
      <w:r>
        <w:rPr>
          <w:rFonts w:ascii="Menlo" w:hAnsi="Menlo"/>
          <w:color w:val="444444"/>
          <w:sz w:val="20"/>
        </w:rPr>
        <w:t>CheckIn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五、获取答题卡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答题卡功能开发文档：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答题卡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答题卡组件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getAnswerCard(): AnswerCard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答题卡 SDK 单一实例，</w:t>
      </w:r>
      <w:r>
        <w:rPr>
          <w:rFonts w:ascii="Menlo" w:hAnsi="Menlo"/>
          <w:color w:val="444444"/>
          <w:sz w:val="20"/>
        </w:rPr>
        <w:t>AnswerCard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六、获取问卷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问卷功能开发文档：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问卷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问卷组件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getQuestionnaire(): Questionnaire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问卷 SDK 单一实例，</w:t>
      </w:r>
      <w:r>
        <w:rPr>
          <w:rFonts w:ascii="Menlo" w:hAnsi="Menlo"/>
          <w:color w:val="444444"/>
          <w:sz w:val="20"/>
        </w:rPr>
        <w:t>Questionnaire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七、获取问答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问答功能开发文档：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问答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问答组件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getQuestionAnswer(): QuestionAnswer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问答 SDK 单一实例，</w:t>
      </w:r>
      <w:r>
        <w:rPr>
          <w:rFonts w:ascii="Menlo" w:hAnsi="Menlo"/>
          <w:color w:val="444444"/>
          <w:sz w:val="20"/>
        </w:rPr>
        <w:t>QuestionAnswer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八、获取卡片推送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卡片推送功能开发文档：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卡片推送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卡片推送组件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getPushCard(): PushCard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卡片推送 SDK 单一实例，</w:t>
      </w:r>
      <w:r>
        <w:rPr>
          <w:rFonts w:ascii="Menlo" w:hAnsi="Menlo"/>
          <w:color w:val="444444"/>
          <w:sz w:val="20"/>
        </w:rPr>
        <w:t>PushCard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九、获取频道观看页弹窗广告 SDK 单一实例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getPopupAd(): PopupAd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v2.19.0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弹窗广告 SDK 单一实例，</w:t>
      </w:r>
      <w:r>
        <w:rPr>
          <w:rFonts w:ascii="Menlo" w:hAnsi="Menlo"/>
          <w:color w:val="444444"/>
          <w:sz w:val="20"/>
        </w:rPr>
        <w:t>PopupAd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十、获取抽奖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抽奖功能开发文档：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getLottery(): 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 SDK 单一实例，</w:t>
      </w:r>
      <w:r>
        <w:rPr>
          <w:rFonts w:ascii="Menlo" w:hAnsi="Menlo"/>
          <w:color w:val="444444"/>
          <w:sz w:val="20"/>
        </w:rPr>
        <w:t>Lottery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十一、获取条件抽奖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条件抽奖功能开发文档：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条件抽奖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条件抽奖组件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getWelfareLottery(): WelfareLottery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条件抽奖 SDK 单一实例，</w:t>
      </w:r>
      <w:r>
        <w:rPr>
          <w:rFonts w:ascii="Menlo" w:hAnsi="Menlo"/>
          <w:color w:val="444444"/>
          <w:sz w:val="20"/>
        </w:rPr>
        <w:t>WelfareLottery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十二、获取报名抽奖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报名抽奖功能开发文档：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报名抽奖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报名抽奖组件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getEnrollLottery(): EnrollLottery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报名抽奖 SDK 单一实例，</w:t>
      </w:r>
      <w:r>
        <w:rPr>
          <w:rFonts w:ascii="Menlo" w:hAnsi="Menlo"/>
          <w:color w:val="444444"/>
          <w:sz w:val="20"/>
        </w:rPr>
        <w:t>EnrollLottery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十三、获取红包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红包功能开发文档：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红包组件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getRedpack(): RedEnvelope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红包 SDK 单一实例，</w:t>
      </w:r>
      <w:r>
        <w:rPr>
          <w:rFonts w:ascii="Menlo" w:hAnsi="Menlo"/>
          <w:color w:val="444444"/>
          <w:sz w:val="20"/>
        </w:rPr>
        <w:t>RedEnvelope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十四、获取红包雨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目前红包雨和红包共用一份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文档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getRedpackRain(): RedpackRain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红包雨 SDK 单一实例，</w:t>
      </w:r>
      <w:r>
        <w:rPr>
          <w:rFonts w:ascii="Menlo" w:hAnsi="Menlo"/>
          <w:color w:val="444444"/>
          <w:sz w:val="20"/>
        </w:rPr>
        <w:t>RedpackRain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十五、获取投票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暂无相关文档，后续补充...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getVote(): Vote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投票 SDK 单一实例，</w:t>
      </w:r>
      <w:r>
        <w:rPr>
          <w:rFonts w:ascii="Menlo" w:hAnsi="Menlo"/>
          <w:color w:val="444444"/>
          <w:sz w:val="20"/>
        </w:rPr>
        <w:t>Vote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十六、获取反馈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暂无相关文档，后续补充...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getFeedBack(): FeedBack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反馈 SDK 单一实例，</w:t>
      </w:r>
      <w:r>
        <w:rPr>
          <w:rFonts w:ascii="Menlo" w:hAnsi="Menlo"/>
          <w:color w:val="444444"/>
          <w:sz w:val="20"/>
        </w:rPr>
        <w:t>FeedBack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十七、获取商品库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商品库功能开发文档：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商品库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商品库组件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getProduct(): 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商品库 SDK 单一实例，</w:t>
      </w:r>
      <w:r>
        <w:rPr>
          <w:rFonts w:ascii="Menlo" w:hAnsi="Menlo"/>
          <w:color w:val="444444"/>
          <w:sz w:val="20"/>
        </w:rPr>
        <w:t>Product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十八、商品库回放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processProductReplay(params: Object):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v0.9.0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当前播放时间，单位：秒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播放总时长，单位：秒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十九、获取图文直播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图文直播功能开发文档：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图文直播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图文直播组件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getTuwen(): Tuwen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图文直播 SDK 单一实例，</w:t>
      </w:r>
      <w:r>
        <w:rPr>
          <w:rFonts w:ascii="Menlo" w:hAnsi="Menlo"/>
          <w:color w:val="444444"/>
          <w:sz w:val="20"/>
        </w:rPr>
        <w:t>Tuwen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二十、获取云席 SDK 单一实例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getSeatTable(): SeatTable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云席 SDK 单一实例，</w:t>
      </w:r>
      <w:r>
        <w:rPr>
          <w:rFonts w:ascii="Menlo" w:hAnsi="Menlo"/>
          <w:color w:val="444444"/>
          <w:sz w:val="20"/>
        </w:rPr>
        <w:t>SeatTable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二十一、设置云席信息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setupSeatTable():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v0.10.0 版本开始支持</w:t>
      </w:r>
    </w:p>
    <w:p/>
    <w:p>
      <w:pPr>
        <w:pStyle w:val="Heading1"/>
      </w:pPr>
      <w:r>
        <w:t>二十二、获取话题PK SDK 单一实例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话题PK功能开发文档：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话题PK SDK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话题PK组件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getTopicPK(): Topic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话题PK SDK 单一实例，</w:t>
      </w:r>
      <w:r>
        <w:rPr>
          <w:rFonts w:ascii="Menlo" w:hAnsi="Menlo"/>
          <w:color w:val="444444"/>
          <w:sz w:val="20"/>
        </w:rPr>
        <w:t>Topic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二十三、获取抢答 SDK 单一实例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getRushAnswer(): RushAnswer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抢答 SDK 单一实例，</w:t>
      </w:r>
      <w:r>
        <w:rPr>
          <w:rFonts w:ascii="Menlo" w:hAnsi="Menlo"/>
          <w:color w:val="444444"/>
          <w:sz w:val="20"/>
        </w:rPr>
        <w:t>RushAnswer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二十四、获取商品库按钮点击提示模板配置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getProductLinkJumpTipDetail(): undefined | ProductLinkJumpTipDetail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商品库按钮点击提示模板，</w:t>
      </w:r>
      <w:r>
        <w:rPr>
          <w:rFonts w:ascii="Menlo" w:hAnsi="Menlo"/>
          <w:color w:val="444444"/>
          <w:sz w:val="20"/>
        </w:rPr>
        <w:t>undefined | ProductLinkJumpTipDetail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二十五、地址管理 SDK 单一实例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getAddressManagement(): AddressManagement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v1.5.0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地址管理 SDK 单一实例，</w:t>
      </w:r>
      <w:r>
        <w:rPr>
          <w:rFonts w:ascii="Menlo" w:hAnsi="Menlo"/>
          <w:color w:val="444444"/>
          <w:sz w:val="20"/>
        </w:rPr>
        <w:t>AddressManagement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二十六、订单 SDK 单一实例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getOrder(): Order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v1.5.0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订单管理 SDK 单一实例，</w:t>
      </w:r>
      <w:r>
        <w:rPr>
          <w:rFonts w:ascii="Menlo" w:hAnsi="Menlo"/>
          <w:color w:val="444444"/>
          <w:sz w:val="20"/>
        </w:rPr>
        <w:t>Order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二十七、获取抽奖隐私协议的数据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getLotteryPrivacyDetail(): LotteryPrivacyDetail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v1.4.0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LotteryPrivacyDetail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抽奖隐私协议内容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lotteryActivityPrivacyEnabled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抽奖活动隐私协议开关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二十八、解析商品详情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parseProductDetail(productGoodData: ProductGoodData):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v1.11.0 版本开始支持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v2.6.0 版本开始废弃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productGoodData：</w:t>
      </w:r>
      <w:r>
        <w:rPr>
          <w:rFonts w:ascii="Menlo" w:hAnsi="Menlo"/>
          <w:color w:val="444444"/>
          <w:sz w:val="20"/>
        </w:rPr>
        <w:t>ProductGoodData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realPrice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customPrice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自定义价格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价格类型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商品价格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IarProductType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productDesc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logId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buyType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deliveryType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履约方式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productPushRule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推送规则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features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特色标签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productDetail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cover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coverList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封面图列表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openPriceEnable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自定义价格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价格类型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商品价格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IarProductType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商品提示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buyType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deliveryType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履约方式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productPushRule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推送规则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features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特色标签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coverList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materialId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openPriceEnable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二十九、获取投票设置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getVoteSetting(): null | InteractionVoteSetting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投票设置，如果不存在则返回 null，</w:t>
      </w:r>
      <w:r>
        <w:rPr>
          <w:rFonts w:ascii="Menlo" w:hAnsi="Menlo"/>
          <w:color w:val="444444"/>
          <w:sz w:val="20"/>
        </w:rPr>
        <w:t>null | InteractionVoteSetting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getIarCoreV2(check?: false): undefined | InteractionCore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check：</w:t>
      </w:r>
      <w:r>
        <w:rPr>
          <w:rFonts w:ascii="Menlo" w:hAnsi="Menlo"/>
          <w:color w:val="444444"/>
          <w:sz w:val="20"/>
        </w:rPr>
        <w:t>false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InteractionCore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三十、获取答题卡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getAnswerCardV2():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三十一、获取问卷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getQuestionnaireV2():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三十二、获取签到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getCheckInV2():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三十三、获取抽奖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三十四、获取优惠券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getCouponV2():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三十五、获取平台抽奖 SDK 单一实例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getLuckyLotteryV2():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三十六、获取福袋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getLuckyBagV2():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三十七、获取投票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getVoteV2():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三十八、获取公告 SDK 单一实例（V2）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getBulletinV2():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