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表情模块</w:t>
      </w:r>
    </w:p>
    <w:p>
      <w:pPr>
        <w:pStyle w:val="Heading1"/>
      </w:pPr>
      <w:r>
        <w:t>一、功能概述</w:t>
      </w:r>
    </w:p>
    <w:p>
      <w:r>
        <w:rPr>
          <w:rFonts w:ascii="Menlo" w:hAnsi="Menlo"/>
          <w:color w:val="444444"/>
          <w:sz w:val="20"/>
        </w:rPr>
        <w:t>表情模块(emotion)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是用于获取聊天室发送表情数据的模块，主要用于获取频道的表情面板元数据。</w:t>
      </w:r>
    </w:p>
    <w:p/>
    <w:p>
      <w:pPr>
        <w:pStyle w:val="Heading1"/>
      </w:pPr>
      <w:r>
        <w:t>二、Api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setupEmotionParser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加载表情解析器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getEmotionFaceDomList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获取黄脸表情节点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getEmotionFaceClickTarget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获取点击事件中的黄脸表情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translateEmotions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把表情名称转成中文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getEmotionImages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获取表情图片列表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表情模块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