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频道设置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本文档主要讲述 </w:t>
      </w:r>
      <w:r>
        <w:rPr>
          <w:rFonts w:ascii="Menlo" w:hAnsi="Menlo"/>
          <w:color w:val="444444"/>
          <w:sz w:val="20"/>
        </w:rPr>
        <w:t>频道模块(channel)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提供的频道设置相关的 API 文档，详细内容见下文：</w:t>
      </w:r>
    </w:p>
    <w:p>
      <w:pPr>
        <w:pStyle w:val="Heading1"/>
      </w:pPr>
      <w:r>
        <w:t>一、观看页设置</w:t>
      </w:r>
    </w:p>
    <w:p/>
    <w:p>
      <w:pPr>
        <w:pStyle w:val="Heading2"/>
      </w:pPr>
      <w:r>
        <w:t>1.1 获取观看页设置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用于获取管理后台设置的观看页设置信息。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getWatchSetting(): ChannelWatchSetting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频道观看页设置，</w:t>
      </w:r>
      <w:r>
        <w:rPr>
          <w:rFonts w:ascii="Menlo" w:hAnsi="Menlo"/>
          <w:color w:val="444444"/>
          <w:sz w:val="20"/>
        </w:rPr>
        <w:t>ChannelWatchSetting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watchEnabled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观看页开关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mobileWatchEnabled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移动端观看页开关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splashEnabled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引导页开关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setting = watchCore.channel.getWatchSetting();</w:t>
        <w:br/>
        <w:t>if (!setting.watchEnabled) { alert('当前观看页暂未开放'); }</w:t>
        <w:br/>
        <w:t>if (isMobile &amp;&amp; !setting.mobileWatchEnabled) { alert('暂不支持移动端观看'); }</w:t>
      </w:r>
    </w:p>
    <w:p>
      <w:pPr>
        <w:pStyle w:val="Heading1"/>
      </w:pPr>
      <w:r>
        <w:t>二、页面广告</w:t>
      </w:r>
    </w:p>
    <w:p/>
    <w:p>
      <w:pPr>
        <w:pStyle w:val="Heading2"/>
      </w:pPr>
      <w:r>
        <w:t>2.1 获取频道页面广告设置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用于获取管理后台设置的页面广告设置信息。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从 v1.2.0 开始可以通过 </w:t>
      </w:r>
      <w:r>
        <w:rPr>
          <w:rFonts w:ascii="Menlo" w:hAnsi="Menlo"/>
          <w:color w:val="444444"/>
          <w:sz w:val="20"/>
        </w:rPr>
        <w:t>PlvChannelModule.generateDefaultPageAdvertSetting()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来获取默认配置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getPageAdvertSetting(): ChannelAdvertSetting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频道页面广告设置，</w:t>
      </w:r>
      <w:r>
        <w:rPr>
          <w:rFonts w:ascii="Menlo" w:hAnsi="Menlo"/>
          <w:color w:val="444444"/>
          <w:sz w:val="20"/>
        </w:rPr>
        <w:t>ChannelAdvertSetting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pageAdvertEnabled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页面广告开关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closeAdvertEnabled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允许关闭页面广告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pageAdvertList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页面广告列表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PageAdvertItem[]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setting = watchCore.channel.getPageAdvertSetting();</w:t>
        <w:br/>
        <w:t>console.log('页面广告开关：', setting.pageAdvertEnabled);</w:t>
        <w:br/>
        <w:t>console.log('允许关闭页面广告：', setting.closeAdvertEnabled);</w:t>
      </w:r>
    </w:p>
    <w:p/>
    <w:p>
      <w:pPr>
        <w:pStyle w:val="Heading2"/>
      </w:pPr>
      <w:r>
        <w:t>2.2 获取频道页面广告列表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用于获取管理后台设置的页面广告列表。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getPageAdvertList(): PageAdvertItem[]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广告列表，</w:t>
      </w:r>
      <w:r>
        <w:rPr>
          <w:rFonts w:ascii="Menlo" w:hAnsi="Menlo"/>
          <w:color w:val="444444"/>
          <w:sz w:val="20"/>
        </w:rPr>
        <w:t>PageAdvertItem[]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advertList = watchCore.channel.getPageAdvertList();</w:t>
        <w:br/>
        <w:t>advertList.forEach((item, index) =&gt; {</w:t>
        <w:br/>
        <w:t xml:space="preserve">  console.log('广告内容', index, item.content);</w:t>
        <w:br/>
        <w:t xml:space="preserve">  console.log('广告类型', index, item.advertType); // PageAdvertType</w:t>
        <w:br/>
        <w:t xml:space="preserve">  console.log('跳转地址', index, item.href);</w:t>
        <w:br/>
        <w:t>});</w:t>
      </w:r>
    </w:p>
    <w:p/>
    <w:p>
      <w:r>
        <w:rPr>
          <w:rFonts w:ascii="Source Han Sans SC" w:hAnsi="Source Han Sans SC" w:eastAsia="Source Han Sans SC" w:cs="Source Han Sans SC" w:hint="eastAsia"/>
          <w:b/>
          <w:sz w:val="21"/>
        </w:rPr>
        <w:t>Interface 接口：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PageAdvertItem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页面广告信息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content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广告内容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advertType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PageAdvertType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href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跳转地址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jumpWay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跳转方式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LinkJumpWay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link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跳转链接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mobileLink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移动端跳转链接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mobileAppLink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移动端app跳转链接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mobileAppLinkJumpWay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 app 跳转方式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LinkJumpWay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pcLink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PC端跳转链接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pcLinkJumpWay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PC端跳转方式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LinkJumpWay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wxMiniprogramAppId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微信小程序应用id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wxMiniprogramLink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微信小程序内页面路径及参数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wxMiniprogramOriginalId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微信小程序原始id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iosLink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iOS 跳转链接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androidLink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Android 跳转链接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harmonyLink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harmony 跳转链接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hrefType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跳转类型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b/>
          <w:sz w:val="21"/>
        </w:rPr>
        <w:t>Enum 枚举：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PageAdvertType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页面广告类型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常量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枚举成员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'text'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PageAdvertType.Text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文字广告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'image'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PageAdvertType.Image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图片广告</w:t>
            </w:r>
          </w:p>
        </w:tc>
      </w:tr>
    </w:tbl>
    <w:p>
      <w:pPr>
        <w:spacing w:after="40"/>
      </w:pPr>
    </w:p>
    <w:p>
      <w:pPr>
        <w:pStyle w:val="Heading1"/>
      </w:pPr>
      <w:r>
        <w:t>三、图标广告</w:t>
      </w:r>
    </w:p>
    <w:p/>
    <w:p>
      <w:pPr>
        <w:pStyle w:val="Heading2"/>
      </w:pPr>
      <w:r>
        <w:t>3.1 获取频道图标广告设置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getImgAdvertSetting(): ChannelIconAdvertSetting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从 v2.0.0 版本开始支持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频道图标广告设置，</w:t>
      </w:r>
      <w:r>
        <w:rPr>
          <w:rFonts w:ascii="Menlo" w:hAnsi="Menlo"/>
          <w:color w:val="444444"/>
          <w:sz w:val="20"/>
        </w:rPr>
        <w:t>ChannelIconAdvertSetting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imgAdvertEnabled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图标广告开关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closeImgAdvertEnabled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图标广告是否可关闭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imgAdvertList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图标广告列表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IconAdvertItem[]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iconSetting = watchCore.channel.getImgAdvertSetting();</w:t>
        <w:br/>
        <w:t>console.log('图标广告开关：', iconSetting.iconAdvertEnabled);</w:t>
        <w:br/>
        <w:t>console.log('关闭按钮是否显示：', iconSetting.closeIconAdvertEnabled);</w:t>
      </w:r>
    </w:p>
    <w:p/>
    <w:p>
      <w:pPr>
        <w:pStyle w:val="Heading2"/>
      </w:pPr>
      <w:r>
        <w:t>3.2 获取频道图标广告列表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getIconAdvertList(): IconAdvertItem[]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从 v2.0.0 版本开始支持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IconAdvertItem[]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>
      <w:pPr>
        <w:pStyle w:val="Heading1"/>
      </w:pPr>
      <w:r>
        <w:t>四、页脚</w:t>
      </w:r>
    </w:p>
    <w:p/>
    <w:p>
      <w:pPr>
        <w:pStyle w:val="Heading2"/>
      </w:pPr>
      <w:r>
        <w:t>4.1 获取频道页脚设置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用于获取管理后台的页脚信息。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getPageFooterSetting(): ChannelPageFooterSetting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页脚设置，</w:t>
      </w:r>
      <w:r>
        <w:rPr>
          <w:rFonts w:ascii="Menlo" w:hAnsi="Menlo"/>
          <w:color w:val="444444"/>
          <w:sz w:val="20"/>
        </w:rPr>
        <w:t>ChannelPageFooterSetting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footerEnabled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页脚开关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footerText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页脚文案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footerLink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页脚完整链接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footerTextLinkProtocol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页脚链接域名，如：https://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footerTextLinkUrl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页脚链接地址，如：www.polyv.net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copyrightInfoList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版权信息 HTML 片段列表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string[]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footerSetting = watchCore.channel.getPageFooterSetting();</w:t>
        <w:br/>
        <w:t>console.log('页脚开关：', footerSetting.footerEnabled);</w:t>
        <w:br/>
        <w:t>console.log('页脚文案：', footerSetting.footerText);</w:t>
        <w:br/>
        <w:t>console.log('页脚链接：', footerSetting.footerLink);</w:t>
      </w:r>
    </w:p>
    <w:p>
      <w:pPr>
        <w:pStyle w:val="Heading1"/>
      </w:pPr>
      <w:r>
        <w:t>五、公众号关注</w:t>
      </w:r>
    </w:p>
    <w:p/>
    <w:p>
      <w:pPr>
        <w:pStyle w:val="Heading2"/>
      </w:pPr>
      <w:r>
        <w:t>5.1 获取频道关注设置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用于获取管理后台的关注设置信息。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getFollowSetting(): ChannelFollowSetting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频道关注设置，</w:t>
      </w:r>
      <w:r>
        <w:rPr>
          <w:rFonts w:ascii="Menlo" w:hAnsi="Menlo"/>
          <w:color w:val="444444"/>
          <w:sz w:val="20"/>
        </w:rPr>
        <w:t>ChannelFollowSetting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followEnabled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关注开关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followAutoShow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主动弹窗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followEntrance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入口文案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followImage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二维码图片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undefined \| 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followTips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移动端弹窗提示文案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undefined \| 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pcFollowTips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PC端弹窗提示文案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undefined \| string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setting = watchCore.channel.getFollowSetting();</w:t>
        <w:br/>
        <w:t>console.log('关注开关：', setting.followEnabled);</w:t>
        <w:br/>
        <w:t>console.log('入口文案：', setting.followEntrance);</w:t>
        <w:br/>
        <w:t>console.log('二维码图片：', setting.followImage);</w:t>
      </w:r>
    </w:p>
    <w:p>
      <w:pPr>
        <w:pStyle w:val="Heading1"/>
      </w:pPr>
      <w:r>
        <w:t>六、多语言</w:t>
      </w:r>
    </w:p>
    <w:p/>
    <w:p>
      <w:pPr>
        <w:pStyle w:val="Heading2"/>
      </w:pPr>
      <w:r>
        <w:t>6.1 获取频道多语言设置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用于获取后台的多语言设置信息。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getLangSetting(): ChannelLangSetting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频道多语言设置，</w:t>
      </w:r>
      <w:r>
        <w:rPr>
          <w:rFonts w:ascii="Menlo" w:hAnsi="Menlo"/>
          <w:color w:val="444444"/>
          <w:sz w:val="20"/>
        </w:rPr>
        <w:t>ChannelLangSetting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preferRecommendSetting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优先使用推荐配置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englishSettingEnabled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双语界面开关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aiTranslationEnabled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AI 多语言翻译开关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langSwitchEnabled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多语言开关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isShowSevenLanguage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是否显示七国多语言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japLangEnabled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是否将英文选择文案替换成日语文案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isFollowBrowserLang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是否跟随浏览器语言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defaultLangType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观看页默认配置的语言类型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LanguageType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setting = watchCore.channel.getLangSetting();</w:t>
        <w:br/>
        <w:t>console.log('多语言开关：', setting.langSwitchEnabled);</w:t>
        <w:br/>
        <w:t>console.log('双语界面开关：', setting.englishSettingEnabled);</w:t>
        <w:br/>
        <w:t>console.log('是否跟随浏览器语言：', setting.isFollowBrowserLang);</w:t>
        <w:br/>
        <w:t>console.log('默认的语言类型：', setting.defaultLangType);</w:t>
      </w:r>
    </w:p>
    <w:p>
      <w:pPr>
        <w:pStyle w:val="Heading1"/>
      </w:pPr>
      <w:r>
        <w:t>七、页面布局</w:t>
      </w:r>
    </w:p>
    <w:p/>
    <w:p>
      <w:pPr>
        <w:pStyle w:val="Heading2"/>
      </w:pPr>
      <w:r>
        <w:t>7.1 获取频道布局设置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用于获取管理后台的页面布局相关设置。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getLayoutSetting(): ChannelLayoutSetting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频道布局设置，</w:t>
      </w:r>
      <w:r>
        <w:rPr>
          <w:rFonts w:ascii="Menlo" w:hAnsi="Menlo"/>
          <w:color w:val="444444"/>
          <w:sz w:val="20"/>
        </w:rPr>
        <w:t>ChannelLayoutSetting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mainScreenLayoutMode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三分屏主屏幕布局模式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MainScreenLayoutMode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mobileSplashLayout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移动端引导页布局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MobileSplashLayout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mobileWatchLayout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移动端观看页布局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MobileWatchLayout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setting = watchCore.channel.getLayoutSetting();</w:t>
        <w:br/>
        <w:t>console.log('三分屏主屏布局模式：', setting.mainScreenLayoutMode);</w:t>
        <w:br/>
        <w:t>console.log('移动端引导页布局：', setting.mobileSplashLayout);</w:t>
        <w:br/>
        <w:t>console.log('移动端观看页页布局：', setting.mobileWatchLayout);</w:t>
      </w:r>
    </w:p>
    <w:p>
      <w:pPr>
        <w:pStyle w:val="Heading1"/>
      </w:pPr>
      <w:r>
        <w:t>八、皮肤主题</w:t>
      </w:r>
    </w:p>
    <w:p/>
    <w:p>
      <w:pPr>
        <w:pStyle w:val="Heading2"/>
      </w:pPr>
      <w:r>
        <w:t>8.1 获取观看页主题样式配置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当 themeStyleType 为 ChannelWatchThemeStyleType.Theme 时，可以传入主题来获取相关的样式配置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v1 春节皮肤地址 'https://s2.videocc.net/watch-theme/spring/v1/config.json'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v2 春节皮肤地址 'https://s2.videocc.net/watch-theme/spring/v2/config.json'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v2 黑镜皮肤地址 'https://s2.videocc.net/watch-theme/black-golden/v2/config.json'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getWatchThemeStyleConfig(theme: string, opts?: Object): Promise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从 v2.14.0 版本开始支持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theme：</w:t>
      </w:r>
      <w:r>
        <w:rPr>
          <w:rFonts w:ascii="Menlo" w:hAnsi="Menlo"/>
          <w:color w:val="444444"/>
          <w:sz w:val="20"/>
        </w:rPr>
        <w:t>string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类型，必传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opts：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类型，选传，默认 </w:t>
      </w:r>
      <w:r>
        <w:rPr>
          <w:rFonts w:ascii="Menlo" w:hAnsi="Menlo"/>
          <w:color w:val="444444"/>
          <w:sz w:val="20"/>
        </w:rPr>
        <w:t>{}</w:t>
      </w:r>
      <w:r>
        <w:rPr>
          <w:rFonts w:ascii="Source Han Sans SC" w:hAnsi="Source Han Sans SC" w:eastAsia="Source Han Sans SC" w:cs="Source Han Sans SC" w:hint="eastAsia"/>
          <w:sz w:val="21"/>
        </w:rPr>
        <w:t>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必须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url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/>
    <w:p>
      <w:pPr>
        <w:pStyle w:val="Heading2"/>
      </w:pPr>
      <w:r>
        <w:t>8.2 获取频道皮肤主题设置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用于获取管理后台的皮肤主题设置。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从 v1.2.0 开始可以通过 </w:t>
      </w:r>
      <w:r>
        <w:rPr>
          <w:rFonts w:ascii="Menlo" w:hAnsi="Menlo"/>
          <w:color w:val="444444"/>
          <w:sz w:val="20"/>
        </w:rPr>
        <w:t>PlvChannelModule.generateDefaultThemeSetting()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来获取默认配置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getThemeSetting(): ChannelThemeSetting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频道皮肤主题设置，</w:t>
      </w:r>
      <w:r>
        <w:rPr>
          <w:rFonts w:ascii="Menlo" w:hAnsi="Menlo"/>
          <w:color w:val="444444"/>
          <w:sz w:val="20"/>
        </w:rPr>
        <w:t>ChannelThemeSetting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pageSkin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观看页皮肤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ChannelWatchPageSkin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watchTheme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观看页主题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null \| 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styleType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样式类型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ChannelWatchThemeStyleType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browserFavIcon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浏览器标签页图标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channelCoverImg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频道图标图片地址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splashImg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引导页封面图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splashImgBackgroundId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引导页封面图背景 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undefined \| number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mobileSplashLargeImg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移动端引导页大图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pcWatchBackgroundImage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 端观看页背景图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undefined \| 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mobileChatBackgroundType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移动端聊天室背景图类型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BackgroundType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mobileChatBackgroundImage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移动端聊天室背景图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undefined \| 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mobileChatBackgroundImageAmbiguity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聊天室背景图模糊，0 ～ 100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undefined \| number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portraitBackgroundType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竖屏背景图类型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BackgroundType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portraitBackgroundImage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竖屏背景图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undefined \| 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portraitBackgroundImageAmbiguity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竖屏背景图透明度，0 ～ 100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undefined \| number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playerBackgroundType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播放器背景图类型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BackgroundType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playerBackgroundImage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播放器背景图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undefined \| 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playerBackgroundImageAmbiguity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播放器背景图透明度，0 ～ 100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undefined \| number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descInfoCardEnabled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直播介绍信息卡片开关，默认开启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setting = watchCore.channel.getThemeSetting();</w:t>
        <w:br/>
        <w:t>console.log('皮肤风格：', setting.pageSkin);</w:t>
        <w:br/>
        <w:t>console.log('直播间图标：', setting.channelCoverImg);</w:t>
      </w:r>
    </w:p>
    <w:p/>
    <w:p>
      <w:pPr>
        <w:pStyle w:val="Heading2"/>
      </w:pPr>
      <w:r>
        <w:t>8.3 获取商品库图标配置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getProductIconConfig(): undefined | ProductIconConfig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从 v2.14.0 版本开始支持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undefined | ProductIconConfig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>
      <w:pPr>
        <w:pStyle w:val="Heading1"/>
      </w:pPr>
      <w:r>
        <w:t>九、流多轨配置/双流配置</w:t>
      </w:r>
    </w:p>
    <w:p/>
    <w:p>
      <w:pPr>
        <w:pStyle w:val="Heading2"/>
      </w:pPr>
      <w:r>
        <w:t>9.1 获取频道流多轨配置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多轨配置和多线路不同，多线路获取的其实还是同个源，但是多轨是获取不同的推流来源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getChannelStreamTrackConfig(): ChannelStreamTrackConfig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从 v1.8.0 版本开始支持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频道流多轨配置（双流），</w:t>
      </w:r>
      <w:r>
        <w:rPr>
          <w:rFonts w:ascii="Menlo" w:hAnsi="Menlo"/>
          <w:color w:val="444444"/>
          <w:sz w:val="20"/>
        </w:rPr>
        <w:t>ChannelStreamTrackConfig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多轨配置类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ChannelStreamTrackType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trackList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多轨列表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ChannelStreamTrackItem[]</w:t>
            </w:r>
          </w:p>
        </w:tc>
      </w:tr>
    </w:tbl>
    <w:p>
      <w:pPr>
        <w:spacing w:after="40"/>
      </w:pPr>
    </w:p>
    <w:p>
      <w:pPr>
        <w:pStyle w:val="Heading1"/>
      </w:pPr>
      <w:r>
        <w:t>十、用户分组</w:t>
      </w:r>
    </w:p>
    <w:p/>
    <w:p>
      <w:pPr>
        <w:pStyle w:val="Heading2"/>
      </w:pPr>
      <w:r>
        <w:t>10.1 获取频道用户分组配置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getChannelViewerGroupConfig(): ChannelViewerGroupConfig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从 v2.16.0 版本开始支持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频道用户分组配置，</w:t>
      </w:r>
      <w:r>
        <w:rPr>
          <w:rFonts w:ascii="Menlo" w:hAnsi="Menlo"/>
          <w:color w:val="444444"/>
          <w:sz w:val="20"/>
        </w:rPr>
        <w:t>ChannelViewerGroupConfig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chatViewerGroupEnabled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聊天用户分组功能开关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channelViewerGroupEnabled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频道用户分组功能开关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onlyGroupWatchEnabled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限制仅分组用户允许观看开关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notInGroupCanWatchEnabled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不在频道用户分组列表时是否能观看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</w:tbl>
    <w:p>
      <w:pPr>
        <w:spacing w:after="40"/>
      </w:pPr>
    </w:p>
    <w:p>
      <w:pPr>
        <w:pStyle w:val="Heading1"/>
      </w:pPr>
      <w:r>
        <w:t>十一、其他开关</w:t>
      </w:r>
    </w:p>
    <w:p/>
    <w:p>
      <w:pPr>
        <w:pStyle w:val="Heading2"/>
      </w:pPr>
      <w:r>
        <w:t>11.1 获取频道小窗设置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getPIPSetting(): ChannelPIPSetting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频道小窗设置，</w:t>
      </w:r>
      <w:r>
        <w:rPr>
          <w:rFonts w:ascii="Menlo" w:hAnsi="Menlo"/>
          <w:color w:val="444444"/>
          <w:sz w:val="20"/>
        </w:rPr>
        <w:t>ChannelPIPSetting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miniprogramNativePictureInPictureEnabled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小程序原生小窗播放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miniprogramWebviewPictureInPictureEnabled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小程序 Webview 小窗播放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miniprogramWebviewPIPIntermediatePagePath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小程序中间页路径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</w:tbl>
    <w:p>
      <w:pPr>
        <w:spacing w:after="40"/>
      </w:pPr>
    </w:p>
    <w:p/>
    <w:p>
      <w:pPr>
        <w:pStyle w:val="Heading2"/>
      </w:pPr>
      <w:r>
        <w:t>11.2 获取频道顶部引导条配置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getTopGuideSetting(): ChannelTopGuideSetting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从 v2.0.0 版本开始支持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顶部引导条配置，</w:t>
      </w:r>
      <w:r>
        <w:rPr>
          <w:rFonts w:ascii="Menlo" w:hAnsi="Menlo"/>
          <w:color w:val="444444"/>
          <w:sz w:val="20"/>
        </w:rPr>
        <w:t>ChannelTopGuideSetting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topGuideBarEnabled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引导条开关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topGuideBarLogo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顶部 LOGO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topGuideBarContent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引导条文案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topGuideBarButtonContent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按钮文案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topGuideBarAndroidRedirectUrl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跳转链接：安卓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topGuideBarIosRedirectUrl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跳转链接：iOS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topGuideBarHarmonyOSRedirectUrl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跳转链接：鸿蒙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topGuideBarCloseable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是否允许关闭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</w:tbl>
    <w:p>
      <w:pPr>
        <w:spacing w:after="40"/>
      </w:pPr>
    </w:p>
    <w:p/>
    <w:p>
      <w:pPr>
        <w:pStyle w:val="Heading2"/>
      </w:pPr>
      <w:r>
        <w:t>11.3 获取在线列表开关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getOnlineListEnabled(): boolean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从 v1.8.0 版本开始支持</w:t>
      </w:r>
    </w:p>
    <w:p/>
    <w:p>
      <w:pPr>
        <w:pStyle w:val="Heading2"/>
      </w:pPr>
      <w:r>
        <w:t>11.4 获取管理员公告跑马灯开关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getManagerBulletinMarqueeEnabled(): boolean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从 v2.0.0 版本开始支持</w:t>
      </w:r>
    </w:p>
    <w:p/>
    <w:p>
      <w:pPr>
        <w:pStyle w:val="Heading2"/>
      </w:pPr>
      <w:r>
        <w:t>11.5 获取研讨会白板课件开关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关闭时，研讨会频道不展示文档。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getSeminarWhiteboardCoursewareEnabled(): boolean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从 v2.19.0 版本开始支持</w:t>
      </w:r>
    </w:p>
    <w:p/>
    <w:p>
      <w:pPr>
        <w:pStyle w:val="Heading2"/>
      </w:pPr>
      <w:r>
        <w:t>11.6 获取频道消息特效配置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getEffectSetting(): ChannelEffectSetting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从 v2.0.0 版本开始支持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频道消息特效设置，</w:t>
      </w:r>
      <w:r>
        <w:rPr>
          <w:rFonts w:ascii="Menlo" w:hAnsi="Menlo"/>
          <w:color w:val="444444"/>
          <w:sz w:val="20"/>
        </w:rPr>
        <w:t>ChannelEffectSetting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visitEffectEnabled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访问特效开关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joinVisitEffectTip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用户访问直播间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productEffectEnabled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购买转化特效开关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clickOrdinaryProductEffectTip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用户点击商品-普通商品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clickFinancialProductEffectTip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用户点击商品-金融商品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clickJobProductEffectTip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用户点击商品-职位商品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orderProductEffectTip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用户下单商品-普通商品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interactionEffectEnabled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参与互动特效开关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checkinInteractionEffectTip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用户签到成功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donateInteractionEffectTip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用户打赏成功特效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</w:tbl>
    <w:p>
      <w:pPr>
        <w:spacing w:after="40"/>
      </w:pPr>
    </w:p>
    <w:p/>
    <w:p>
      <w:pPr>
        <w:pStyle w:val="Heading2"/>
      </w:pPr>
      <w:r>
        <w:t>11.7 需要隐藏观众昵称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needHideViewerNickname(): boolean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从 v2.0.0 版本开始支持</w:t>
      </w:r>
    </w:p>
    <w:p/>
    <w:p>
      <w:pPr>
        <w:pStyle w:val="Heading2"/>
      </w:pPr>
      <w:r>
        <w:t>11.8 获取回放开关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getEnablePlayback(): boolean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从 v2.3.0 版本开始支持</w:t>
      </w:r>
    </w:p>
    <w:p/>
    <w:p>
      <w:pPr>
        <w:pStyle w:val="Heading2"/>
      </w:pPr>
      <w:r>
        <w:t>11.9 获取上一次推流时间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getLastPushStreamTime(): number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从 v2.3.0 版本开始支持</w:t>
      </w:r>
    </w:p>
    <w:p/>
    <w:p>
      <w:pPr>
        <w:pStyle w:val="Heading2"/>
      </w:pPr>
      <w:r>
        <w:t>11.10 获取直播介绍内容图片压缩开关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getCompressImageEnabled(): boolean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从 v2.5.0 版本开始支持</w:t>
      </w:r>
    </w:p>
    <w:p/>
    <w:p>
      <w:pPr>
        <w:pStyle w:val="Heading2"/>
      </w:pPr>
      <w:r>
        <w:t>11.11 获取混合流渲染模式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混合流渲染模式，默认是填黑模式，如果需要剪裁模式，请在观看页设置中开启剪裁模式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填黑模式：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这个模式下会严格保持源视频的宽高比进行等比缩放，渲染容器与源视频比例不一致会露出背景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剪裁模式：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这个模式下会严格按照目的视频的宽高比对源视频剪裁之后再拉伸，并填满画布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getMixStreamRenderMode(): MixStreamRenderMode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从 v2.5.0 版本开始支持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MixStreamRenderMode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/>
    <w:p>
      <w:pPr>
        <w:pStyle w:val="Heading2"/>
      </w:pPr>
      <w:r>
        <w:t>11.12 获取禁推流开关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getBanPushStream(): boolean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从 v2.5.0 版本开始支持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 xml:space="preserve">从 v2.7.0 版本废弃，请改用 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getPlaybackForbiddenEnabled</w:t>
      </w:r>
    </w:p>
    <w:p/>
    <w:p>
      <w:pPr>
        <w:pStyle w:val="Heading2"/>
      </w:pPr>
      <w:r>
        <w:t>11.13 获取回放禁流开关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getPlaybackForbiddenEnabled(): boolean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从 2.7.0 版本开始支持</w:t>
      </w:r>
    </w:p>
    <w:p/>
    <w:p>
      <w:pPr>
        <w:pStyle w:val="Heading2"/>
      </w:pPr>
      <w:r>
        <w:t>11.14 获取安卓增强全屏模式开关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getAndroidFullScreenEnhancedEnabled(): boolean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从 v2.5.0 版本开始支持</w:t>
      </w:r>
    </w:p>
    <w:p/>
    <w:p>
      <w:pPr>
        <w:pStyle w:val="Heading2"/>
      </w:pPr>
      <w:r>
        <w:t>11.15 获取低延迟智能播放开关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getLowLatencyIntelligentPlayEnabled(): boolean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从 v2.5.0 版本开始支持</w:t>
      </w:r>
    </w:p>
    <w:p/>
    <w:p>
      <w:pPr>
        <w:pStyle w:val="Heading2"/>
      </w:pPr>
      <w:r>
        <w:t>11.16 获取直播广场配置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getLiveSquareConfig(): undefined | LiveSquare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从 v2.6.0 版本开始支持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undefined | LiveSquare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/>
    <w:p>
      <w:pPr>
        <w:pStyle w:val="Heading2"/>
      </w:pPr>
      <w:r>
        <w:t>11.17 获取是否显示回放待生成文本开关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getShowPlaybackWaitTextEnabled(): boolean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从 v2.9.0 版本开始支持</w:t>
      </w:r>
    </w:p>
    <w:p/>
    <w:p>
      <w:pPr>
        <w:pStyle w:val="Heading2"/>
      </w:pPr>
      <w:r>
        <w:t>11.18 获取商品库横屏位置配置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getProductEntryLandscapePosition(): string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从 v2.13.0 版本开始支持</w:t>
      </w:r>
    </w:p>
    <w:p/>
    <w:p>
      <w:pPr>
        <w:pStyle w:val="Heading2"/>
      </w:pPr>
      <w:r>
        <w:t>11.19 获取小班课频道是否允许登录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getSmallClassLoginEnabled(): Promise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从 v2.13.0 版本开始支持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频道设置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