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一、有平台抽奖活动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当检测到有平台抽奖活动时触发该事件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LuckyLotteryEvent.OnLuckyLottery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null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luckyLotteryTarget.eventEmitter.on(LuckyLotteryEvent.OnLuckyLottery, () =&gt; {</w:t>
        <w:br/>
        <w:t xml:space="preserve">  console.log('检测到平台抽奖活动');</w:t>
        <w:br/>
        <w:t>});</w:t>
      </w:r>
    </w:p>
    <w:p/>
    <w:p>
      <w:pPr>
        <w:pStyle w:val="Heading1"/>
      </w:pPr>
      <w:r>
        <w:t>二、没有抽奖活动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当检测到没有平台抽奖活动时触发该事件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LuckyLotteryEvent.OffLuckyLottery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null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luckyLotteryTarget.eventEmitter.on(LuckyLotteryEvent.OffLuckyLottery, () =&gt; {</w:t>
        <w:br/>
        <w:t xml:space="preserve">  console.log('当前没有平台抽奖活动');</w:t>
        <w:br/>
        <w:t>});</w:t>
      </w:r>
    </w:p>
    <w:p/>
    <w:p>
      <w:pPr>
        <w:pStyle w:val="Heading1"/>
      </w:pPr>
      <w:r>
        <w:t>三、开始抽奖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当平台抽奖活动开始时触发该事件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LuckyLotteryEvent.StartLuckyLottery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luckyLotteryTarget.eventEmitter.on(LuckyLotteryEvent.StartLuckyLottery, (data) =&gt; {</w:t>
        <w:br/>
        <w:t xml:space="preserve">  console.log('平台抽奖开始，活动ID:', data.activityId);</w:t>
        <w:br/>
        <w:t>});</w:t>
      </w:r>
    </w:p>
    <w:p/>
    <w:p>
      <w:pPr>
        <w:pStyle w:val="Heading1"/>
      </w:pPr>
      <w:r>
        <w:t>四、抽奖结束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当平台抽奖活动结束时触发该事件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LuckyLotteryEvent.StopLuckyLottery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luckyLotteryTarget.eventEmitter.on(LuckyLotteryEvent.StopLuckyLottery, (data) =&gt; {</w:t>
        <w:br/>
        <w:t xml:space="preserve">  console.log('平台抽奖结束，活动ID:', data.activityId);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