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签到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本模块主要用于接收和处理讲师、助教和管理员等用户发起的签到操作。</w:t>
      </w:r>
    </w:p>
    <w:p/>
    <w:p>
      <w:pPr>
        <w:pStyle w:val="Heading1"/>
      </w:pPr>
      <w:r>
        <w:t>一、Api 方法概览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 方法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toCheckIn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点击签到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getCheckInRecord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获取签到记录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isUserCheckedIn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判断用户是否已签到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getForceCheckInEnabled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获取是否开启强制签到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二、Event 事件概览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Event 事件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CheckInEvent.OnCheckIn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正在签到中事件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CheckInEvent.StartCheckIn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开始签到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CheckInEvent.CheckInCountdown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签到倒计时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CheckInEvent.StopCheckIn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结束签到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CheckInEvent.CheckInSuccess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签到成功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CheckInEvent.CheckInFail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签到失败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签到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