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互动接收端 SDK</w:t>
      </w:r>
    </w:p>
    <w:p>
      <w:pPr>
        <w:pStyle w:val="Heading1"/>
      </w:pPr>
      <w:r>
        <w:t>一、简介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强大、灵活、易用的新版保利威互动接收端 SDK，支持签到、抽奖、问卷、优惠券等丰富的互动场景。开发人员可以使用本 SDK 接入互动功能，或者基于本 SDK 定制开发互动功能界面。</w:t>
      </w:r>
    </w:p>
    <w:p>
      <w:pPr>
        <w:pStyle w:val="Heading1"/>
      </w:pPr>
      <w:r>
        <w:t>二、整体架构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┌─────────────────────────────────────────────────────────────┐</w:t>
        <w:br/>
        <w:t>│                     业务应用层                                │</w:t>
        <w:br/>
        <w:t>├─────────────────────────────────────────────────────────────┤</w:t>
        <w:br/>
        <w:t>│  签到模块   抽奖模块   问卷模块   优惠券模块   ...其他功能模块      │</w:t>
        <w:br/>
        <w:t>├─────────────────────────────────────────────────────────────┤</w:t>
        <w:br/>
        <w:t>│                   核心模块 (Core)                            │</w:t>
        <w:br/>
        <w:t>│  ┌─────────────┐ ┌─────────────┐ ┌─────────────┐            │</w:t>
        <w:br/>
        <w:t>│  │ Socket 通信  │ │ API 请求    │ │ 日志监控      │            │</w:t>
        <w:br/>
        <w:t>│  └─────────────┘ └─────────────┘ └─────────────┘            │</w:t>
        <w:br/>
        <w:t>├─────────────────────────────────────────────────────────────┤</w:t>
        <w:br/>
        <w:t>│              保利威直播平台基础服务                             │</w:t>
        <w:br/>
        <w:t>└─────────────────────────────────────────────────────────────┘</w:t>
      </w:r>
    </w:p>
    <w:p>
      <w:pPr>
        <w:pStyle w:val="Heading1"/>
      </w:pPr>
      <w:r>
        <w:t>三、🚀 快速开始</w:t>
      </w:r>
    </w:p>
    <w:p>
      <w:pPr>
        <w:pStyle w:val="Heading2"/>
      </w:pPr>
      <w:r>
        <w:t>3.1 安装 core 核心模块包</w:t>
      </w:r>
    </w:p>
    <w:p>
      <w:r>
        <w:rPr>
          <w:rFonts w:ascii="Menlo" w:hAnsi="Menlo"/>
          <w:color w:val="444444"/>
          <w:sz w:val="20"/>
        </w:rPr>
        <w:t>@polyv/interaction-core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 SDK 的核心模块包，是对 socket 通信、API 请求以及日志等功能的封装。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pnpm</w:t>
        <w:br/>
        <w:t>pnpm add @polyv/interaction-core</w:t>
        <w:br/>
        <w:br/>
        <w:t>// npm</w:t>
        <w:br/>
        <w:t>npm i @polyv/interaction-core</w:t>
      </w:r>
    </w:p>
    <w:p>
      <w:pPr>
        <w:pStyle w:val="Heading2"/>
      </w:pPr>
      <w:r>
        <w:t>3.2 引入</w:t>
      </w:r>
    </w:p>
    <w:p>
      <w:pPr>
        <w:pStyle w:val="Heading3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为版本号，请根据实际版本号引入。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src="https://websdk.videocc.net/interaction-core/rc-20250814/index.umd.js"&gt;&lt;/script&gt;</w:t>
        <w:br/>
        <w:br/>
        <w:t>&lt;script&gt;</w:t>
        <w:br/>
        <w:t>const InteractionCore = window.PolyvInteractionCore;</w:t>
        <w:br/>
        <w:t>&lt;/script&gt;</w:t>
      </w:r>
    </w:p>
    <w:p>
      <w:pPr>
        <w:pStyle w:val="Heading3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InteractionCore, type TrackEventData } from '@polyv/interaction-core';</w:t>
      </w:r>
    </w:p>
    <w:p>
      <w:pPr>
        <w:pStyle w:val="Heading2"/>
      </w:pPr>
      <w:r>
        <w:t>3.3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实例化 </w:t>
      </w:r>
      <w:r>
        <w:rPr>
          <w:rFonts w:ascii="Menlo" w:hAnsi="Menlo"/>
          <w:color w:val="444444"/>
          <w:sz w:val="20"/>
        </w:rPr>
        <w:t>InteractionCore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类，传入 </w:t>
      </w:r>
      <w:r>
        <w:rPr>
          <w:rFonts w:ascii="Menlo" w:hAnsi="Menlo"/>
          <w:color w:val="444444"/>
          <w:sz w:val="20"/>
        </w:rPr>
        <w:t>getSocket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getViewerToken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interactionCore = new InteractionCore({</w:t>
        <w:br/>
        <w:t xml:space="preserve">  // 搭配保利威聊天室 SDK 使用，返回 SocketIOClient.Socket 实例</w:t>
        <w:br/>
        <w:t xml:space="preserve">  getSocket: () =&gt; {</w:t>
        <w:br/>
        <w:t xml:space="preserve">    return socket;</w:t>
        <w:br/>
        <w:t xml:space="preserve">  },</w:t>
        <w:br/>
        <w:t xml:space="preserve">  getChannelInfo: () =&gt; {</w:t>
        <w:br/>
        <w:t xml:space="preserve">    return {</w:t>
        <w:br/>
        <w:t xml:space="preserve">      // 频道 ID</w:t>
        <w:br/>
        <w:t xml:space="preserve">      channelId: '',</w:t>
        <w:br/>
        <w:t xml:space="preserve">      // 场次 ID</w:t>
        <w:br/>
        <w:t xml:space="preserve">      sessionId: '',</w:t>
        <w:br/>
        <w:t xml:space="preserve">      // 保利威账号 ID</w:t>
        <w:br/>
        <w:t xml:space="preserve">      accountId: '',</w:t>
        <w:br/>
        <w:t xml:space="preserve">      // 观看页地址</w:t>
        <w:br/>
        <w:t xml:space="preserve">      watchUrl: '',</w:t>
        <w:br/>
        <w:t xml:space="preserve">      // 邀请海报选择页地址</w:t>
        <w:br/>
        <w:t xml:space="preserve">      inviteUrl: '',</w:t>
        <w:br/>
        <w:t xml:space="preserve">      // 频道直播状态</w:t>
        <w:br/>
        <w:t xml:space="preserve">      liveStatus: '',</w:t>
        <w:br/>
        <w:t xml:space="preserve">    };</w:t>
        <w:br/>
        <w:t xml:space="preserve">  },</w:t>
        <w:br/>
        <w:t xml:space="preserve">  getChannelConfig: () =&gt; {</w:t>
        <w:br/>
        <w:t xml:space="preserve">    return {</w:t>
        <w:br/>
        <w:t xml:space="preserve">      // 是否启用观看页营销埋点</w:t>
        <w:br/>
        <w:t xml:space="preserve">      watchEventTrackEnabled: false,</w:t>
        <w:br/>
        <w:t xml:space="preserve">      // 商品库事件上报开关</w:t>
        <w:br/>
        <w:t xml:space="preserve">      productTrackEnabled: false,</w:t>
        <w:br/>
        <w:t xml:space="preserve">    };</w:t>
        <w:br/>
        <w:t xml:space="preserve">  },</w:t>
        <w:br/>
        <w:t xml:space="preserve">  getUserInfo: () =&gt; {</w:t>
        <w:br/>
        <w:t xml:space="preserve">    return {</w:t>
        <w:br/>
        <w:t xml:space="preserve">      // 用户 userId</w:t>
        <w:br/>
        <w:t xml:space="preserve">      userId: '',</w:t>
        <w:br/>
        <w:t xml:space="preserve">      // 用户 unionId</w:t>
        <w:br/>
        <w:t xml:space="preserve">      unionId: '',</w:t>
        <w:br/>
        <w:t xml:space="preserve">      // 用户昵称</w:t>
        <w:br/>
        <w:t xml:space="preserve">      nick: '',</w:t>
        <w:br/>
        <w:t xml:space="preserve">      // 用户头像地址</w:t>
        <w:br/>
        <w:t xml:space="preserve">      pic: '',</w:t>
        <w:br/>
        <w:t xml:space="preserve">      // 用户授权方式</w:t>
        <w:br/>
        <w:t xml:space="preserve">      authType: '',</w:t>
        <w:br/>
        <w:t xml:space="preserve">      // 微信 openid</w:t>
        <w:br/>
        <w:t xml:space="preserve">      wxOpenId: '',</w:t>
        <w:br/>
        <w:t xml:space="preserve">      // 微信 unionId</w:t>
        <w:br/>
        <w:t xml:space="preserve">      wxUnionId: '',</w:t>
        <w:br/>
        <w:t xml:space="preserve">    };</w:t>
        <w:br/>
        <w:t xml:space="preserve">  },</w:t>
        <w:br/>
        <w:t xml:space="preserve">  getViewerToken: () =&gt; {</w:t>
        <w:br/>
        <w:t xml:space="preserve">    return {</w:t>
        <w:br/>
        <w:t xml:space="preserve">      // 授权 token</w:t>
        <w:br/>
        <w:t xml:space="preserve">      viewerToken: '',</w:t>
        <w:br/>
        <w:t xml:space="preserve">    };</w:t>
        <w:br/>
        <w:t xml:space="preserve">  },</w:t>
        <w:br/>
        <w:t xml:space="preserve">  getSourceInfo: () =&gt; {</w:t>
        <w:br/>
        <w:t xml:space="preserve">    return {</w:t>
        <w:br/>
        <w:t xml:space="preserve">      // 来源类型</w:t>
        <w:br/>
        <w:t xml:space="preserve">      sourceType: '',</w:t>
        <w:br/>
        <w:t xml:space="preserve">      // 来源 ID</w:t>
        <w:br/>
        <w:t xml:space="preserve">      sourceId: '',</w:t>
        <w:br/>
        <w:t xml:space="preserve">    };</w:t>
        <w:br/>
        <w:t xml:space="preserve">  },</w:t>
        <w:br/>
        <w:t xml:space="preserve">  domainInfo: {</w:t>
        <w:br/>
        <w:t xml:space="preserve">    // 观看页域名</w:t>
        <w:br/>
        <w:t xml:space="preserve">    watchPageDomain: '',</w:t>
        <w:br/>
        <w:t xml:space="preserve">    // 直播 api 域名</w:t>
        <w:br/>
        <w:t xml:space="preserve">    polyvApiDomain: '',</w:t>
        <w:br/>
        <w:t xml:space="preserve">    // 聊天室 api 域名</w:t>
        <w:br/>
        <w:t xml:space="preserve">    chatApiDomain: '',</w:t>
        <w:br/>
        <w:t xml:space="preserve">    // 静态资源域名</w:t>
        <w:br/>
        <w:t xml:space="preserve">    staticDomain: '',</w:t>
        <w:br/>
        <w:t xml:space="preserve">  },</w:t>
        <w:br/>
        <w:t>});</w:t>
      </w:r>
    </w:p>
    <w:p>
      <w:pPr>
        <w:pStyle w:val="Heading2"/>
      </w:pPr>
      <w:r>
        <w:t>3.4 viewerToken 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 SDK 调用后端接口时，需要用到 viewerToken，它的的交互流程如下：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733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ad7268b2ee7ed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733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在这个流程中，需要调用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服务端接口</w:t>
      </w:r>
      <w:r>
        <w:rPr>
          <w:rFonts w:ascii="Source Han Sans SC" w:hAnsi="Source Han Sans SC" w:eastAsia="Source Han Sans SC" w:cs="Source Han Sans SC" w:hint="eastAsia"/>
          <w:sz w:val="21"/>
        </w:rPr>
        <w:t>。由于该接口的参数涉及 appId 和 appSecret 等敏感信息，因此需要由接入方的服务端去请求该接口，而不是直接在前端请求。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拿到 viewerToken 后，在初始化 interactionCore 时，通过 </w:t>
      </w:r>
      <w:r>
        <w:rPr>
          <w:rFonts w:ascii="Menlo" w:hAnsi="Menlo"/>
          <w:color w:val="444444"/>
          <w:sz w:val="20"/>
        </w:rPr>
        <w:t>getViewerToken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方法将 viewerToken 传入。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interactionCore = new InteractionCore({</w:t>
        <w:br/>
        <w:t xml:space="preserve">  // 其他配置...</w:t>
        <w:br/>
        <w:t xml:space="preserve">  getViewerToken: () =&gt; {</w:t>
        <w:br/>
        <w:t xml:space="preserve">    return {</w:t>
        <w:br/>
        <w:t xml:space="preserve">      viewerToken: 'your-viewer-token-here',</w:t>
        <w:br/>
        <w:t xml:space="preserve">    };</w:t>
        <w:br/>
        <w:t xml:space="preserve">  },</w:t>
        <w:br/>
        <w:t xml:space="preserve">  // 其他配置...</w:t>
        <w:br/>
        <w:t>});</w:t>
      </w:r>
    </w:p>
    <w:p>
      <w:pPr>
        <w:pStyle w:val="Heading1"/>
      </w:pPr>
      <w:r>
        <w:t>四、API 方法</w:t>
      </w:r>
    </w:p>
    <w:p/>
    <w:p>
      <w:pPr>
        <w:pStyle w:val="Heading2"/>
      </w:pPr>
      <w:r>
        <w:t>4.1 设置核心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初始化核心实例，开始监听 Socket 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interactionCore.setup();</w:t>
      </w:r>
    </w:p>
    <w:p/>
    <w:p>
      <w:pPr>
        <w:pStyle w:val="Heading2"/>
      </w:pPr>
      <w:r>
        <w:t>4.2 获取 socket 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getSocket():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Socket 实例，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socket = await interactionCore.getSocket();</w:t>
        <w:br/>
        <w:t>console.log('Socket 状态:', socket?.connected);</w:t>
      </w:r>
    </w:p>
    <w:p/>
    <w:p>
      <w:pPr>
        <w:pStyle w:val="Heading2"/>
      </w:pPr>
      <w:r>
        <w:t>4.3 通过 socket 实例获取聊天令牌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getChatToken():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聊天令牌，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token = await interactionCore.getChatToken();</w:t>
        <w:br/>
        <w:t>console.log('聊天令牌:', token);</w:t>
      </w:r>
    </w:p>
    <w:p/>
    <w:p>
      <w:pPr>
        <w:pStyle w:val="Heading2"/>
      </w:pPr>
      <w:r>
        <w:t>4.4 发送 socket 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emitSocket(socketData: unknown, socketType?: SocketEventType, options?: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socketData：socket 数据，</w:t>
      </w:r>
      <w:r>
        <w:rPr>
          <w:rFonts w:ascii="Menlo" w:hAnsi="Menlo"/>
          <w:color w:val="444444"/>
          <w:sz w:val="20"/>
        </w:rPr>
        <w:t>unknown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socketType：socket 类型，默认：message，</w:t>
      </w:r>
      <w:r>
        <w:rPr>
          <w:rFonts w:ascii="Menlo" w:hAnsi="Menlo"/>
          <w:color w:val="444444"/>
          <w:sz w:val="20"/>
        </w:rPr>
        <w:t>SocketEventType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'message'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options：选项配置，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是否检查 code 返回，默认：true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返回的数据，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interactionCore.emitSocket({</w:t>
        <w:br/>
        <w:t xml:space="preserve">  EVENT: 'GET_USER_INFO'</w:t>
        <w:br/>
        <w:t>});</w:t>
        <w:br/>
        <w:t>console.log('用户信息:', result);</w:t>
      </w:r>
    </w:p>
    <w:p/>
    <w:p>
      <w:pPr>
        <w:pStyle w:val="Heading2"/>
      </w:pPr>
      <w:r>
        <w:t>4.5 添加 socket 事件监听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为指定应用添加 Socket 事件处理器。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addSocketHandles(appName: string, handlers: SocketEventStoreHandlers, socketType?: SocketEventType):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appName：应用名称，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handlers：消息事件处理对象，</w:t>
      </w:r>
      <w:r>
        <w:rPr>
          <w:rFonts w:ascii="Menlo" w:hAnsi="Menlo"/>
          <w:color w:val="444444"/>
          <w:sz w:val="20"/>
        </w:rPr>
        <w:t>SocketEventStoreHandlers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socketType：socket 事件类型，默认：message，</w:t>
      </w:r>
      <w:r>
        <w:rPr>
          <w:rFonts w:ascii="Menlo" w:hAnsi="Menlo"/>
          <w:color w:val="444444"/>
          <w:sz w:val="20"/>
        </w:rPr>
        <w:t>SocketEventType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'message'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interactionCore.addSocketHandles('lottery', {</w:t>
        <w:br/>
        <w:t xml:space="preserve">  LOTTERY_START: (data) =&gt; {</w:t>
        <w:br/>
        <w:t xml:space="preserve">    console.log('抽奖开始:', data);</w:t>
        <w:br/>
        <w:t xml:space="preserve">  }</w:t>
        <w:br/>
        <w:t>});</w:t>
      </w:r>
    </w:p>
    <w:p/>
    <w:p>
      <w:pPr>
        <w:pStyle w:val="Heading2"/>
      </w:pPr>
      <w:r>
        <w:t>4.6 获取频道信息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保利威账号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channelInfo = await interactionCore.getChannelInfo();</w:t>
        <w:br/>
        <w:t>console.log('频道ID:', channelInfo.channelId);</w:t>
      </w:r>
    </w:p>
    <w:p/>
    <w:p>
      <w:pPr>
        <w:pStyle w:val="Heading2"/>
      </w:pPr>
      <w:r>
        <w:t>4.7 获取频道配置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getChannelConfig():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频道配置，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config = await interactionCore.getChannelConfig();</w:t>
        <w:br/>
        <w:t>console.log('是否开启商品推送:', config?.productTrackEnabled);</w:t>
      </w:r>
    </w:p>
    <w:p/>
    <w:p>
      <w:pPr>
        <w:pStyle w:val="Heading2"/>
      </w:pPr>
      <w:r>
        <w:t>4.8 获取用户信息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用户登录方式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userInfo = await interactionCore.getUserInfo();</w:t>
        <w:br/>
        <w:t>console.log('用户昵称:', userInfo.nick);</w:t>
      </w:r>
    </w:p>
    <w:p/>
    <w:p>
      <w:pPr>
        <w:pStyle w:val="Heading2"/>
      </w:pPr>
      <w:r>
        <w:t>4.9 获取域名信息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getDomainInfo(): Required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域名信息，</w:t>
      </w:r>
      <w:r>
        <w:rPr>
          <w:rFonts w:ascii="Menlo" w:hAnsi="Menlo"/>
          <w:color w:val="444444"/>
          <w:sz w:val="20"/>
        </w:rPr>
        <w:t>Required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domainInfo = interactionCore.getDomainInfo();</w:t>
        <w:br/>
        <w:t>console.log('直播API域名:', domainInfo.polyvApiDomain);</w:t>
      </w:r>
    </w:p>
    <w:p/>
    <w:p>
      <w:pPr>
        <w:pStyle w:val="Heading2"/>
      </w:pPr>
      <w:r>
        <w:t>4.10 生成用于重定向的二维码地址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generateQrcodeUrl(url: string):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url：二维码内容，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二维码图片地址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qrUrl = interactionCore.generateQrcodeUrl('https://example.com');</w:t>
        <w:br/>
        <w:t>console.log('二维码地址:', qrUrl);</w:t>
      </w:r>
    </w:p>
    <w:p/>
    <w:p>
      <w:pPr>
        <w:pStyle w:val="Heading2"/>
      </w:pPr>
      <w:r>
        <w:t>4.11 发送事件日志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trackEvent(data: TrackEventData):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data：事件数据，</w:t>
      </w:r>
      <w:r>
        <w:rPr>
          <w:rFonts w:ascii="Menlo" w:hAnsi="Menlo"/>
          <w:color w:val="444444"/>
          <w:sz w:val="20"/>
        </w:rPr>
        <w:t>TrackEventData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event_id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event_type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spec_attrs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事件属性，不能为空对象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Record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interactionCore.trackEvent({</w:t>
        <w:br/>
        <w:t xml:space="preserve">  event_id: 'lottery_participate',</w:t>
        <w:br/>
        <w:t xml:space="preserve">  event_type: 'user_behavior',</w:t>
        <w:br/>
        <w:t xml:space="preserve">  spec_attrs: { lotteryId: 'lottery123' }</w:t>
        <w:br/>
        <w:t>});</w:t>
      </w:r>
    </w:p>
    <w:p>
      <w:pPr>
        <w:pStyle w:val="Heading1"/>
      </w:pPr>
      <w:r>
        <w:t>五、功能模块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签到发起、参与、状态查询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条件抽奖、即时抽奖、中奖管理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Questionnaire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问卷调研、随堂考试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优惠券领取、管理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平台抽奖模块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LuckyLottery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九宫格、大转盘幸运抽奖</w:t>
            </w:r>
          </w:p>
        </w:tc>
      </w:tr>
    </w:tbl>
    <w:p>
      <w:pPr>
        <w:spacing w:after="40"/>
      </w:pPr>
    </w:p>
    <w:p>
      <w:pPr>
        <w:pStyle w:val="Heading1"/>
      </w:pPr>
      <w:r>
        <w:t>六、UI 组件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响应主讲助教端发起的签到活动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Questionnaire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响应主讲助教端发起的问卷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直播间优惠券功能，支持优惠券领取、查看和挂件展示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平台抽奖组件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LuckyLottery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九宫格、大转盘抽奖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奖品领取组件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RewardReceive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通用奖品领取表单，支持表单、二维码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互动接收端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