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打赏动画特效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该文档主要讲述保利威观看页打赏动画特效接入方式。</w:t>
      </w:r>
    </w:p>
    <w:p>
      <w:pPr>
        <w:pStyle w:val="Heading1"/>
      </w:pPr>
      <w:r>
        <w:t>SVGA 动画格式介绍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打赏特效是通过 SVGA 实现的。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SVGA 是一种跨平台的开源动画格式，同时兼容 iOS、Android 和 Web。SVGA 除了使用简单，性能卓越，同时也让动画开发分工明确，各自专注各自的领域，大大减少动画交互的沟通成本，提升开发效率。</w:t>
      </w:r>
    </w:p>
    <w:p>
      <w:pPr>
        <w:pStyle w:val="Heading1"/>
      </w:pPr>
      <w:r>
        <w:t>接入方式</w:t>
      </w:r>
    </w:p>
    <w:p>
      <w:pPr>
        <w:pStyle w:val="Heading2"/>
      </w:pPr>
      <w:r>
        <w:t>总体流程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实现打赏特效主要有三步：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监听打赏消息事件，获取打赏道具图片地址。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根据打赏道具图片地址，获取对应的 SVGA 动画文件地址。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 SVGA 动画文件。</w:t>
      </w:r>
    </w:p>
    <w:p>
      <w:pPr>
        <w:pStyle w:val="Heading3"/>
      </w:pPr>
      <w:r>
        <w:t>基于直播 JS-SDK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创建直播 JS-SDK 实例</w:t>
        <w:br/>
        <w:t>var liveSdk = new PolyvLiveSdk({ ... });</w:t>
        <w:br/>
        <w:br/>
        <w:t>// 监听打赏消息事件</w:t>
        <w:br/>
        <w:t>liveSdk.on(PolyvLiveSdk.EVENTS.REWARD, function(event, data) {</w:t>
        <w:br/>
        <w:t xml:space="preserve">  var gimg = data.content.gimg;</w:t>
        <w:br/>
        <w:t xml:space="preserve">  console.log('打赏道具图片地址', gimg);</w:t>
        <w:br/>
        <w:t xml:space="preserve">  var svgaUrl = getSvgaUrl(gimg);</w:t>
        <w:br/>
        <w:t xml:space="preserve">  if (svgaUrl) {</w:t>
        <w:br/>
        <w:t xml:space="preserve">    console.log('svga 动画文件地址：', svgaUrl);</w:t>
        <w:br/>
        <w:t xml:space="preserve">    // TODO：播放 SVGA 动画</w:t>
        <w:br/>
        <w:t xml:space="preserve">  }</w:t>
        <w:br/>
        <w:t>});</w:t>
      </w:r>
    </w:p>
    <w:p>
      <w:pPr>
        <w:pStyle w:val="Heading3"/>
      </w:pPr>
      <w:r>
        <w:t>基于聊天室 JS-SDK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创建聊天室 JS-SDK 实例</w:t>
        <w:br/>
        <w:t>var chatroom = new PolyvChatRoom({ ... });</w:t>
        <w:br/>
        <w:br/>
        <w:t>var chat = chatroom.chat;</w:t>
        <w:br/>
        <w:t>chat.on(chat.events.REWARD, function(event, data) {</w:t>
        <w:br/>
        <w:t xml:space="preserve">  var gimg = data.content.gimg;</w:t>
        <w:br/>
        <w:t xml:space="preserve">  console.log('打赏道具图片地址', gimg);</w:t>
        <w:br/>
        <w:t xml:space="preserve">  var svgaUrl = getSvgaUrl(gimg);</w:t>
        <w:br/>
        <w:t xml:space="preserve">  if (svgaUrl) {</w:t>
        <w:br/>
        <w:t xml:space="preserve">    console.log('svga 动画文件地址：', svgaUrl);</w:t>
        <w:br/>
        <w:t xml:space="preserve">    // TODO：播放 SVGA 动画</w:t>
        <w:br/>
        <w:t xml:space="preserve">  }</w:t>
        <w:br/>
        <w:t>});</w:t>
      </w:r>
    </w:p>
    <w:p>
      <w:pPr>
        <w:pStyle w:val="Heading2"/>
      </w:pPr>
      <w:r>
        <w:t>获取 SVGA 动画文件地址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通过下方代码中的 </w:t>
      </w:r>
      <w:r>
        <w:rPr>
          <w:rFonts w:ascii="Menlo" w:hAnsi="Menlo"/>
          <w:color w:val="444444"/>
          <w:sz w:val="20"/>
        </w:rPr>
        <w:t>getSvgaUrl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方法，就可以获取对应打赏图片的 SVGA 动画文件地址：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地址目录</w:t>
        <w:br/>
        <w:t>var BASE_URL = 'https://s1.videocc.net/default-img/donate-svga';</w:t>
        <w:br/>
        <w:br/>
        <w:t>// 目前可用的打赏动效</w:t>
        <w:br/>
        <w:t>var svgas = {</w:t>
        <w:br/>
        <w:t xml:space="preserve">  coffee: 'coffee.svga',</w:t>
        <w:br/>
        <w:t xml:space="preserve">  like: 'like.svga',</w:t>
        <w:br/>
        <w:t xml:space="preserve">  handclap: 'handclap.svga',</w:t>
        <w:br/>
        <w:t xml:space="preserve">  '666': '666.svga',</w:t>
        <w:br/>
        <w:t xml:space="preserve">  star: 'star.svga',</w:t>
        <w:br/>
        <w:t xml:space="preserve">  diamond: 'diamond.svga',</w:t>
        <w:br/>
        <w:t xml:space="preserve">  car: 'car.svga',</w:t>
        <w:br/>
        <w:t xml:space="preserve">  rocket: 'rocket.svga',</w:t>
        <w:br/>
        <w:t xml:space="preserve">  bear: 'bear.svga',</w:t>
        <w:br/>
        <w:t xml:space="preserve">  crown: 'crown.svga',</w:t>
        <w:br/>
        <w:t xml:space="preserve">  cup: 'cup.svga',</w:t>
        <w:br/>
        <w:t xml:space="preserve">  microphone: 'microphone.svga',</w:t>
        <w:br/>
        <w:t xml:space="preserve">  villa: 'villa.svga',</w:t>
        <w:br/>
        <w:t>};</w:t>
        <w:br/>
        <w:br/>
        <w:t>/**</w:t>
        <w:br/>
        <w:t xml:space="preserve"> * 获取 SVGA 地址</w:t>
        <w:br/>
        <w:t xml:space="preserve"> * @param {string} gimg 打赏道具图片地址</w:t>
        <w:br/>
        <w:t xml:space="preserve"> */</w:t>
        <w:br/>
        <w:t>function getSvgaUrl(gimg) {</w:t>
        <w:br/>
        <w:t xml:space="preserve">  var a = document.createElement('a');</w:t>
        <w:br/>
        <w:t xml:space="preserve">  a.href = url;</w:t>
        <w:br/>
        <w:t xml:space="preserve">  var pathname = a.pathname.split('/');</w:t>
        <w:br/>
        <w:t xml:space="preserve">  var key = pathname[pathname.length - 1].split('.')[0];</w:t>
        <w:br/>
        <w:t xml:space="preserve">  const svgaFileName = svgas[key];</w:t>
        <w:br/>
        <w:t xml:space="preserve">  if (svgaFileName) {</w:t>
        <w:br/>
        <w:t xml:space="preserve">    return BASE_URL + svgas;</w:t>
        <w:br/>
        <w:t xml:space="preserve">  }</w:t>
        <w:br/>
        <w:t>}</w:t>
      </w:r>
    </w:p>
    <w:p>
      <w:pPr>
        <w:pStyle w:val="Heading2"/>
      </w:pPr>
      <w:r>
        <w:t>播放 SVGA 动画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详细使用方式请参考 SVGA 官方提供的接入方式，相关地址如下：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官方地址：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http://svga.io/index.html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开发文档：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https://github.com/svga/SVGAPlayer-Web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打赏动画特效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