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产品介绍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直播 web SDK 为您提供了高效的音视频直播场景集成方案。</w:t>
      </w:r>
    </w:p>
    <w:p>
      <w:pPr>
        <w:pStyle w:val="Heading1"/>
      </w:pPr>
      <w:r>
        <w:t>观看页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如果您需要开发一套个性化的直播观看页，我们推荐您使用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 及其配套的开源项目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直播播放器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如果您只需要视频播放的能力，我们推荐您集成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直播播放器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微信小程序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如果您需要在小程序中开发直播观看页，我们推荐：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通过 WebView 的方式集成 SaaS 直播观看页。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 SaaS 观看页不能满足您的需求，可以基于观看页 SDK 开发您自己的直播观看页，并 WebView 到小程序中使用。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如果您必须开发原生的直播观看页，可以集成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微信观看小程序 SDK</w:t>
      </w:r>
      <w:r>
        <w:rPr>
          <w:rFonts w:ascii="Source Han Sans SC" w:hAnsi="Source Han Sans SC" w:eastAsia="Source Han Sans SC" w:cs="Source Han Sans SC" w:hint="eastAsia"/>
          <w:sz w:val="21"/>
        </w:rPr>
        <w:t>或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直播小程序播放插件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