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8-打赏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1.打赏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3.礼物打赏</w:t>
      </w:r>
    </w:p>
    <w:p>
      <w:pPr>
        <w:pStyle w:val="Heading2"/>
      </w:pPr>
      <w:r>
        <w:t>1.打赏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打赏管理器的对外核心类为</w:t>
      </w:r>
      <w:r>
        <w:rPr>
          <w:rFonts w:ascii="Menlo" w:hAnsi="Menlo"/>
          <w:color w:val="444444"/>
          <w:sz w:val="20"/>
        </w:rPr>
        <w:t>PLVRewardManager</w:t>
      </w:r>
      <w:r>
        <w:rPr>
          <w:rFonts w:ascii="Source Han Sans SC" w:hAnsi="Source Han Sans SC" w:eastAsia="Source Han Sans SC" w:cs="Source Han Sans SC" w:hint="eastAsia"/>
          <w:sz w:val="21"/>
        </w:rPr>
        <w:t>，可以通过 SDK 对象的</w:t>
      </w:r>
      <w:r>
        <w:rPr>
          <w:rFonts w:ascii="Menlo" w:hAnsi="Menlo"/>
          <w:color w:val="444444"/>
          <w:sz w:val="20"/>
        </w:rPr>
        <w:t>rewardManager</w:t>
      </w:r>
      <w:r>
        <w:rPr>
          <w:rFonts w:ascii="Source Han Sans SC" w:hAnsi="Source Han Sans SC" w:eastAsia="Source Han Sans SC" w:cs="Source Han Sans SC" w:hint="eastAsia"/>
          <w:sz w:val="21"/>
        </w:rPr>
        <w:t>属性对其进行访问。</w:t>
      </w:r>
    </w:p>
    <w:p>
      <w:pPr>
        <w:pStyle w:val="Heading2"/>
      </w:pPr>
      <w:r>
        <w:t>2.回调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打赏的配置在 SDK 进行直播页面数据初始化时会进行请求，这里我们通过注册进行监听，包括：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rewardManager.eventNotify.on：打赏配置回调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以监听打赏配置为例，可以通过以下方式进行监听：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sdk.rewardManager.eventNotify.on('reward_setting', (value: PLVRewardSettingVO) =&gt; {</w:t>
        <w:br/>
        <w:t xml:space="preserve">  // 处理逻辑</w:t>
        <w:br/>
        <w:t>}, this)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详细使用代码可以参考 demo 项目的</w:t>
      </w:r>
      <w:r>
        <w:rPr>
          <w:rFonts w:ascii="Menlo" w:hAnsi="Menlo"/>
          <w:color w:val="444444"/>
          <w:sz w:val="20"/>
        </w:rPr>
        <w:t>PLVLILiveHomeLayout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p>
      <w:pPr>
        <w:pStyle w:val="Heading2"/>
      </w:pPr>
      <w:r>
        <w:t>3.礼物打赏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 SDK 暂只支持礼物打赏(包含现金支付(仅免费)、积分支付类型)，分别对应</w:t>
      </w:r>
      <w:r>
        <w:rPr>
          <w:rFonts w:ascii="Menlo" w:hAnsi="Menlo"/>
          <w:color w:val="444444"/>
          <w:sz w:val="20"/>
        </w:rPr>
        <w:t>makeGiftCashReward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makePointReward</w:t>
      </w:r>
      <w:r>
        <w:rPr>
          <w:rFonts w:ascii="Source Han Sans SC" w:hAnsi="Source Han Sans SC" w:eastAsia="Source Han Sans SC" w:cs="Source Han Sans SC" w:hint="eastAsia"/>
          <w:sz w:val="21"/>
        </w:rPr>
        <w:t>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rewardManager.makeGiftCashReward(goodId, goodNum)</w:t>
        <w:br/>
        <w:t>rewardManager.makePointReward(goodId, goodNum)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详细使用代码可以参考 demo 项目的</w:t>
      </w:r>
      <w:r>
        <w:rPr>
          <w:rFonts w:ascii="Menlo" w:hAnsi="Menlo"/>
          <w:color w:val="444444"/>
          <w:sz w:val="20"/>
        </w:rPr>
        <w:t>PLVLIRewardView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8-打赏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