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修改设置授权认证URL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1、设置频道和全局播放限制的授权认证URL，通过是否传channelId进行频道和全局区分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http://api.polyv.net/live/v3/channel/restrict/update-auth-url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频道号，不传为全局设置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授权认证url，为空时清除设置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http://api.polyv.net/live/v3/channel/restrict/update-auth-url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appId=frlr1zazn3&amp;sign=33885E2CC78C8DF7FC610F6C81DFD60A&amp;channelId=2191532&amp;url=http%3A%2F%2Fwww.baidu.com&amp;timestamp=1621843687831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响应成功时返回null，失败时返回空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LoggerFactory.getLogger(WatchConditionTest.class);</w:t>
        <w:br/>
        <w:t>/**</w:t>
        <w:br/>
        <w:t xml:space="preserve"> * 设修改设置授权认证URL</w:t>
        <w:br/>
        <w:t xml:space="preserve"> * @throws IOException</w:t>
        <w:br/>
        <w:t xml:space="preserve"> */</w:t>
        <w:br/>
        <w:t>@Test</w:t>
        <w:br/>
        <w:t>public void testUpdateAuthUrl()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channelId = "2191532";</w:t>
        <w:br/>
        <w:t xml:space="preserve">    String temp = "http://api.polyv.net/live/v3/channel/restrict/update-auth-url";</w:t>
        <w:br/>
        <w:t xml:space="preserve">    String url = "http://www.baidu.com";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br/>
        <w:t xml:space="preserve">    requestMap.put("channelId",channelId);</w:t>
        <w:br/>
        <w:t xml:space="preserve">    requestMap.put("url",url);</w:t>
        <w:br/>
        <w:br/>
        <w:t xml:space="preserve">    requestMap.put("sign",LiveSignUtil.getSign(requestMap, appSecret));</w:t>
        <w:br/>
        <w:t xml:space="preserve">    String response = HttpUtil.postFormBody(temp, requestMap);</w:t>
        <w:br/>
        <w:t xml:space="preserve">    log.info("测试修改设置授权认证URL接口返回值：{}",response);</w:t>
        <w:br/>
        <w:t xml:space="preserve">    //do somethings</w:t>
        <w:br/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"",</w:t>
        <w:br/>
        <w:tab/>
        <w:t>"data": null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修改设置授权认证URL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