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修改频道自定义授权设置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1、修改频道自定义授权设置</w:t>
        <w:br/>
        <w:t>2、接口URL中的{userId}为直播账号ID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http://api.polyv.net/live/v2/channelSetting/{userId}/oauth-custom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要设置的频道号，不提交或者传0则设置所有频道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http://api.polyv.net/live/v2/channelSetting/1b448be323/oauth-custom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customUri=http%3A%2F%2Fmywebsite.com%2FmyDefinedUrl.php&amp;appId=frlr1zazn3&amp;sign=5CAA286F2278FDEBE90A253506E16790&amp;channelId=2191532&amp;timestamp=1621843813824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成功时为授权信息，失败时为空字符串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设置的频道号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频道号对应外部授权的secretKey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LoggerFactory.getLogger(WatchConditionTest.class);</w:t>
        <w:br/>
        <w:t>/**</w:t>
        <w:br/>
        <w:t xml:space="preserve"> * 修改频道自定义授权设置</w:t>
        <w:br/>
        <w:t xml:space="preserve"> * @throws IOException</w:t>
        <w:br/>
        <w:t xml:space="preserve"> */</w:t>
        <w:br/>
        <w:t>@Test</w:t>
        <w:br/>
        <w:t>public void testSetAuthorizedAddress()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String.format("http://api.polyv.net/live/v2/channelSetting/%s/oauth-custom",userId);</w:t>
        <w:br/>
        <w:t xml:space="preserve">    String channelId = "2191532";</w:t>
        <w:br/>
        <w:t xml:space="preserve">    String customUri = "http://mywebsite.com/myDefinedUrl.php";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requestMap.put("customUri",customUri);</w:t>
        <w:br/>
        <w:br/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log.info("测试修改频道自定义授权设置接口返回值：{}",response);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[{</w:t>
        <w:br/>
        <w:tab/>
        <w:tab/>
        <w:t>"channelId": 2191532,</w:t>
        <w:br/>
        <w:tab/>
        <w:tab/>
        <w:t>"secretKey": "6mu6166v4l"</w:t>
        <w:br/>
        <w:tab/>
        <w:t>}]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修改频道自定义授权设置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