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修改提问功能开关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1、开启或关闭咨询提问功能开关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http://api.polyv.net/live/v2/channel/menu/{channelId}/update-consulting-enabled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http://api.polyv.net/live/v2/channel/menu/2149813/update-consulting-enabled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appId=frlr1zazn3&amp;sign=2A842151E2E8C75314A93AD59065B923&amp;enabled=N&amp;timestamp=1621842718832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成功和失败都为空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LoggerFactory.getLogger(MenuTest.class);</w:t>
        <w:br/>
        <w:t>/**</w:t>
        <w:br/>
        <w:t xml:space="preserve"> * 修改提问功能开关</w:t>
        <w:br/>
        <w:t xml:space="preserve"> * @throws IOException</w:t>
        <w:br/>
        <w:t xml:space="preserve"> */</w:t>
        <w:br/>
        <w:t>@Test</w:t>
        <w:br/>
        <w:t>public void testUpdateConsultingEnabled()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"2149813";</w:t>
        <w:br/>
        <w:t xml:space="preserve">    String url = String.format("http://api.polyv.net/live/v2/channel/menu/%s/update-consulting-enabled",channelId);</w:t>
        <w:br/>
        <w:t xml:space="preserve">    String enabled = "N";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requestMap.put("enabled",enabled);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log.info("测试修改提问功能开关接口返回值：{}",response);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修改提问功能开关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