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获取频道展示在线人数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由业务服务端调用，获取指定频道当前展示在线人数；</w:t>
        <w:br/>
        <w:t>返回值口径与监控页、端上展示人数一致（在线列表人数 + 列表外虚拟人数 factor）。</w:t>
        <w:br/>
        <w:t>接口支持 HTTPS 协议。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https://api.polyv.net/live/v5/chat/redirect/channel/online-user-count/get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 HTTP、HTTPS，建议使用 HTTPS 确保接口安全。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</w:t>
      </w:r>
      <w:r>
        <w:rPr>
          <w:rFonts w:ascii="Menlo" w:hAnsi="Menlo"/>
          <w:color w:val="444444"/>
          <w:sz w:val="20"/>
        </w:rPr>
        <w:t>displayCount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为展示在线人数，等于在线列表总人数加上列表外虚拟人数（factor），与监控页、端上展示人数一致。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</w:t>
      </w:r>
      <w:r>
        <w:rPr>
          <w:rFonts w:ascii="Menlo" w:hAnsi="Menlo"/>
          <w:color w:val="444444"/>
          <w:sz w:val="20"/>
        </w:rPr>
        <w:t>dummyCount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为列表内虚拟人数；</w:t>
      </w:r>
      <w:r>
        <w:rPr>
          <w:rFonts w:ascii="Menlo" w:hAnsi="Menlo"/>
          <w:color w:val="444444"/>
          <w:sz w:val="20"/>
        </w:rPr>
        <w:t>realCount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为真实在线人数（列表总人数减去列表内虚拟人数）。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4、本接口与历史接口「获取频道聊天室的在线人数」（</w:t>
      </w:r>
      <w:r>
        <w:rPr>
          <w:rFonts w:ascii="Menlo" w:hAnsi="Menlo"/>
          <w:color w:val="444444"/>
          <w:sz w:val="20"/>
        </w:rPr>
        <w:t>/live/v3/channel/chat/count-online-user</w:t>
      </w:r>
      <w:r>
        <w:rPr>
          <w:rFonts w:ascii="Source Han Sans SC" w:hAnsi="Source Han Sans SC" w:eastAsia="Source Han Sans SC" w:cs="Source Han Sans SC" w:hint="eastAsia"/>
          <w:sz w:val="21"/>
        </w:rPr>
        <w:t>）不同：本接口额外区分真实人数与虚拟人数，并返回含虚拟加成后的展示人数。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String(1,100)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频道号（query 参数）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 https://api.polyv.net/live/v5/chat/redirect/channel/online-user-count/get?roomId=412738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 JSON（成功）：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"获取成功",</w:t>
        <w:br/>
        <w:t xml:space="preserve">  "data": {</w:t>
        <w:br/>
        <w:t xml:space="preserve">    "displayCount": 10000,</w:t>
        <w:br/>
        <w:t xml:space="preserve">    "dummyCount": 3000,</w:t>
        <w:br/>
        <w:t xml:space="preserve">    "realCount": 1</w:t>
        <w:br/>
        <w:t xml:space="preserve">  }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 表示成功；400 多为参数校验失败；500 多为业务错误或服务端异常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success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/ </w:t>
            </w:r>
            <w:r>
              <w:rPr>
                <w:rFonts w:ascii="Menlo" w:hAnsi="Menlo"/>
                <w:color w:val="444444"/>
                <w:sz w:val="17"/>
              </w:rPr>
              <w:t>fail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/ </w:t>
            </w:r>
            <w:r>
              <w:rPr>
                <w:rFonts w:ascii="Menlo" w:hAnsi="Menlo"/>
                <w:color w:val="444444"/>
                <w:sz w:val="17"/>
              </w:rPr>
              <w:t>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如「获取成功」或具体错误说明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人数明细，见下表</w:t>
            </w:r>
          </w:p>
        </w:tc>
      </w:tr>
    </w:tbl>
    <w:p>
      <w:pPr>
        <w:spacing w:after="40"/>
      </w:pPr>
    </w:p>
    <w:p>
      <w:pPr>
        <w:pStyle w:val="Heading3"/>
      </w:pPr>
      <w:r>
        <w:t>data 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displayCount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展示在线人数（列表人数 + 列表外虚拟人数 factor），与监控页/端上展示一致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dummyCount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列表内虚拟人数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真实在线人数</w:t>
            </w:r>
          </w:p>
        </w:tc>
      </w:tr>
    </w:tbl>
    <w:p>
      <w:pPr>
        <w:spacing w:after="40"/>
      </w:pPr>
    </w:p>
    <w:p>
      <w:pPr>
        <w:pStyle w:val="Heading2"/>
      </w:pPr>
      <w: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参数校验失败：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"fail",</w:t>
        <w:br/>
        <w:t xml:space="preserve">  "message": "缺少参数roomId"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频道与账号不匹配：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"fail",</w:t>
        <w:br/>
        <w:t xml:space="preserve">  "message": "roomId非法"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未传账号鉴权信息：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"fail",</w:t>
        <w:br/>
        <w:t xml:space="preserve">  "message": "accountId is required"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服务端异常：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500,</w:t>
        <w:br/>
        <w:t xml:space="preserve">  "status": "error",</w:t>
        <w:br/>
        <w:t xml:space="preserve">  "message": "获取在线人数失败"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（具体 </w:t>
      </w:r>
      <w:r>
        <w:rPr>
          <w:rFonts w:ascii="Menlo" w:hAnsi="Menlo"/>
          <w:color w:val="444444"/>
          <w:sz w:val="20"/>
        </w:rPr>
        <w:t>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以实际错误信息为准。）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获取频道展示在线人数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