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删除应用角色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1、删除应用角色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http://api.polyv.net/live/v4/user/webapp-role/delete?appId=frlr1zazn3&amp;sign=4D418459FA42A9F88475022E33945955&amp;timestamp=1659056102639&amp;id=1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请求成功返回空对象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删除应用角色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deleteRoleTest()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"http://api.polyv.net/live/v4/user/webapp-role/delete";</w:t>
        <w:br/>
        <w:t xml:space="preserve">    String id = "1";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requestMap.put("id", id);</w:t>
        <w:br/>
        <w:br/>
        <w:t xml:space="preserve">    requestMap.put("sign", LiveSignUtil.getSign(requestMap, appSecret));</w:t>
        <w:br/>
        <w:br/>
        <w:t xml:space="preserve">    String response = HttpUtil.post(url, requestMap);</w:t>
        <w:br/>
        <w:t xml:space="preserve">    log.info("测试删除应用角色成功：{}",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"3a05f8f5f6984232808d9e099f9ee938.3338.16995806199894399",</w:t>
        <w:br/>
        <w:t xml:space="preserve">    "data": {},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"角色不存在或已被删除"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删除应用角色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