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获取观众观看详情列表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1、获取观众观看详情列表</w:t>
        <w:br/>
        <w:br/>
        <w:t>2、接口支持https协议</w:t>
        <w:br/>
        <w:br/>
        <w:t>3、直播观看详情数据支持查询最近3年内的历史数据，建议将历史数据导出到本地储存，以便后续查询。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http://api.polyv.net/live/v4/user/viewlog/detail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开始日期。格式为yyyy-MM-dd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结束日期，必须和开始日期在同一个月。格式为yyyy-MM-dd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http://api.polyv.net/live/v4/user/viewlog/detail?viewerId=1690850466494&amp;pageNumber=1&amp;endDate=2023-08-30&amp;appId=frlr1zazn3&amp;sign=F689BD863E17C07992D636250C82E59C&amp;pageSize=10&amp;startDate=2023-08-01&amp;timestamp=1691131188500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观看终端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观众viewerId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自定义参数param4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自定义参数param5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获取观众观看详情列表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viewlogDetailTest()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"http://api.polyv.net/live/v4/user/viewlog/detail";</w:t>
        <w:br/>
        <w:t xml:space="preserve">    String viewerId = "1690850466494";</w:t>
        <w:br/>
        <w:t xml:space="preserve">    String startDate = "2023-08-01";</w:t>
        <w:br/>
        <w:t xml:space="preserve">    String endDate = "2023-08-30";</w:t>
        <w:br/>
        <w:t xml:space="preserve">    String pageNumber = "1";</w:t>
        <w:br/>
        <w:t xml:space="preserve">    String pageSize = "10";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requestMap.put("viewerId", viewerId);</w:t>
        <w:br/>
        <w:t xml:space="preserve">    requestMap.put("endDate", endDate);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requestMap.put("startDate", startDate);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log.info("测试获取观众观看详情列表成功：{}",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"7fb274a7c6744907838f4a25096a1fa5.73.16911311915969377",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"viewerId": "1690850466494",</w:t>
        <w:br/>
        <w:t xml:space="preserve">                "nick": "1690850466494",</w:t>
        <w:br/>
        <w:t xml:space="preserve">                "viewType": "直播",</w:t>
        <w:br/>
        <w:t xml:space="preserve">                "sessionId": "gncu0mtdz6",</w:t>
        <w:br/>
        <w:t xml:space="preserve">                "startTime": 1690850595000,</w:t>
        <w:br/>
        <w:t xml:space="preserve">                "playDuration": "00:00:30",</w:t>
        <w:br/>
        <w:t xml:space="preserve">                "channelId": 10002,</w:t>
        <w:br/>
        <w:t xml:space="preserve">                "area": "湖南长沙市",</w:t>
        <w:br/>
        <w:t xml:space="preserve">                "ip": "175.10.235.43",</w:t>
        <w:br/>
        <w:t xml:space="preserve">                "browser": "Mobile Safari"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获取观众观看详情列表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