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修改配置信息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1、修改配置信息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https://api.polyv.net/live/v4/user/viewer-user-system/update-config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mobileLoginEnabled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手机登录开关，值为Y或N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wxWorkLoginEnabled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企微登录开关，值为Y或N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viewerWeixinAuthExpired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微信授权有效期，单位天，范围0-180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collectMobileEnabled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引导绑定手机号开关，值为Y或N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guestModeEnabled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游客模式登录开关，值为Y或N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touristExternalHrefEnabled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游客外部登录开关，值为Y或N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touristExternalHrefConfig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游客外部登录链接配置【详见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touristExternalHrefConfig字段说明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touristExternalHrefConfig参数描述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安卓端链接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ios端链接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otherLink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其他端链接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微信小程序链接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wxMiniprogramOriginalId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微信小程序原始ID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微信小程序APP 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mobileAppLink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手机APP端链接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harmonyLink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鸿蒙端链接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jumpWay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跳转方式，默认NEW_WINDOW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https://api.polyv.net/live/v4/user/viewer-user-system/update-config?appId=frlr1zazn3&amp;sign=012332FBD8DBCFC068AFCB484A2ADECB&amp;timestamp=1670550787318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"mobileLoginEnabled": "Y",</w:t>
        <w:br/>
        <w:t xml:space="preserve">    "wxWorkLoginEnabled": "N",</w:t>
        <w:br/>
        <w:t xml:space="preserve">    "viewerWeixinAuthExpired": 30,</w:t>
        <w:br/>
        <w:t xml:space="preserve">    "collectMobileEnabled": "Y",</w:t>
        <w:br/>
        <w:t xml:space="preserve">    "guestModeEnabled": "Y",</w:t>
        <w:br/>
        <w:t xml:space="preserve">    "touristExternalHrefEnabled": "Y",</w:t>
        <w:br/>
        <w:t xml:space="preserve">    "touristExternalHrefConfig": {</w:t>
        <w:br/>
        <w:t xml:space="preserve">        "mobileLink": "https://example.com/mobile",</w:t>
        <w:br/>
        <w:t xml:space="preserve">        "pcLink": "https://example.com/pc",</w:t>
        <w:br/>
        <w:t xml:space="preserve">        "jumpWay": "NEW_WINDOW"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响应体json: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"97d9bc9c-c0d2-4639-acad-54b28335004c",</w:t>
        <w:br/>
        <w:t xml:space="preserve">    "data": null,</w:t>
        <w:br/>
        <w:t xml:space="preserve">    "success": true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响应数据，成功时返回null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成功时返回null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修改配置信息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updateConfigTest()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String url = "https://api.polyv.net/live/v4/user/viewer-user-system/update-config";</w:t>
        <w:br/>
        <w:t xml:space="preserve">    //业务参数</w:t>
        <w:br/>
        <w:t xml:space="preserve">    String mobileLoginEnabled = "Y";</w:t>
        <w:br/>
        <w:t xml:space="preserve">    String wxWorkLoginEnabled = "N";</w:t>
        <w:br/>
        <w:t xml:space="preserve">    Integer viewerWeixinAuthExpired = 30;</w:t>
        <w:br/>
        <w:t xml:space="preserve">    String collectMobileEnabled = "Y";</w:t>
        <w:br/>
        <w:t xml:space="preserve">    String guestModeEnabled = "Y";</w:t>
        <w:br/>
        <w:t xml:space="preserve">    String touristExternalHrefEnabled = "Y";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jsonMap.put("mobileLoginEnabled", mobileLoginEnabled);</w:t>
        <w:br/>
        <w:t xml:space="preserve">    jsonMap.put("wxWorkLoginEnabled", wxWorkLoginEnabled);</w:t>
        <w:br/>
        <w:t xml:space="preserve">    jsonMap.put("viewerWeixinAuthExpired", viewerWeixinAuthExpired);</w:t>
        <w:br/>
        <w:t xml:space="preserve">    jsonMap.put("collectMobileEnabled", collectMobileEnabled);</w:t>
        <w:br/>
        <w:t xml:space="preserve">    jsonMap.put("guestModeEnabled", guestModeEnabled);</w:t>
        <w:br/>
        <w:t xml:space="preserve">    jsonMap.put("touristExternalHrefEnabled", touristExternalHrefEnabled);</w:t>
        <w:br/>
        <w:br/>
        <w:t xml:space="preserve">    Map&lt;String, Object&gt; touristExternalHrefConfig = new HashMap&lt;&gt;();</w:t>
        <w:br/>
        <w:t xml:space="preserve">    touristExternalHrefConfig.put("mobileLink", "https://example.com/mobile");</w:t>
        <w:br/>
        <w:t xml:space="preserve">    touristExternalHrefConfig.put("pcLink", "https://example.com/pc");</w:t>
        <w:br/>
        <w:t xml:space="preserve">    touristExternalHrefConfig.put("jumpWay", "NEW_WINDOW");</w:t>
        <w:br/>
        <w:t xml:space="preserve">    jsonMap.put("touristExternalHrefConfig", touristExternalHrefConfig);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log.info("测试修改配置信息成功：{}",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"97d9bc9c-c0d2-4639-acad-54b28335004c",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修改配置信息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