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修改子账号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1、通过子账号登录邮箱修改子账号信息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http://api.polyv.net/live/v4/user/children/update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2、账号需要开通子账号功能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子账号登录邮箱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子账号用户名称，最大长度50个字符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子账号密码，长度8~16位必须包含数字与字母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查询角色列表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备注信息，最大长度100个字符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https://api.polyv.net/live/v4/user/children/update?appId=frlr1zazn3&amp;timestamp=1670490359000&amp;sign=4A32B3B06FB39CF536F9FACF0C50A838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"childEmail": "lisi@qq.com",</w:t>
        <w:br/>
        <w:t xml:space="preserve">    "password": "CdBfS4ODMZ40lkAi"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修改子账号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updateUserChildrenTest()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"http://api.polyv.net/live/v4/user/children/update";</w:t>
        <w:br/>
        <w:t xml:space="preserve">    String childEmail = "lisi@qq.com";</w:t>
        <w:br/>
        <w:t xml:space="preserve">    String childName = "董超";</w:t>
        <w:br/>
        <w:t xml:space="preserve">    String password = "CdBfS4ODMZ40lkAi";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jsonMap.put("childEmail", childEmail);</w:t>
        <w:br/>
        <w:t xml:space="preserve">    jsonMap.put("childName", childName);</w:t>
        <w:br/>
        <w:t xml:space="preserve">    jsonMap.put("password", password);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log.info("测试修改子账号成功：{}",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"78de516b69364aeabe7d080e7228cc5c.80.16704904879100865",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修改子账号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