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查询默认模板-观看条件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1、查询默认模板-观看条件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http://api.polyv.net/live/v4/global/auth/get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http://api.polyv.net/live/v4/global/auth/get?appId=frlr1zazn3&amp;sign=7E5AFF654E8CF7960F94D81EC9A516AC&amp;timestamp=1680493605309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授权类型none：无限制 code：验证码观看 pay：付费观看phone：白名单观看info：登记观看custom：自定义授权观看external：外部授权观看direct：独立授权观看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authType为none时对应的值，public-公开观看，wx-微信授权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当authType为phone时使用，白名单入口文本，最大长度64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当authType为phone时使用，白名单输入提示，最大长度64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当authType为phone时使用，白名单欢迎标题，最大长度64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当authType为pay时使用，付费观看欢迎标题，最大长度64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当authType为pay时使用，观看价格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当authType为pay时使用，允许试看开关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当authType为pay时使用，试看结束时间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当authType为pay时使用，试看时长，单位分钟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当authType为pay时使用，观看有效时长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当authType为pay时使用，观看结束时间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当authType为code时使用，验证码，最大长度64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当authType为code时使用，验证码欢迎标题，最大长度64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当authType为code时使用，验证码公众号二维码，最大长度256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当authType为code时使用，验证码提示文案，最大长度256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当authType为info时使用，登记观看欢迎标题，最大长度64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当authType为info时使用，登记观看提示信息，最大长度64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当authType为info时使用，登记观看信息，最多10条【详见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当authType为custom时使用，自定义授权Key，最大长度64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当authType为custom时使用，自定义授权Url，最大长度128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当authType为external时使用，外部授权入口文本，最大长度24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当authType为external时使用，外部授权Key，最大长度64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当authType为external时使用，外部授权调整Url，最大长度350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当authType为external时使用，外部授权Url，最大长度128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当authType为direct时使用，独立授权Key，最大长度64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privacyParam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当authType为code、phone、info时使用，隐私声明数据，[{"authType":"phone" , "status":"Y" , "content":"隐私声明"}]【详见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PrivacyParam参数描述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当authType为phone时使用，到课名单开关，Y：开启，N：关闭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白名单不允许重复使用，默认为N，Y:是、N:否</w:t>
            </w:r>
          </w:p>
        </w:tc>
      </w:tr>
    </w:tbl>
    <w:p>
      <w:pPr>
        <w:spacing w:after="40"/>
      </w:pPr>
    </w:p>
    <w:p>
      <w:pPr>
        <w:pStyle w:val="Heading2"/>
      </w:pPr>
      <w:r>
        <w:t>PrivacyParam参数描述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授权类型code：验证码观看 pay：付费观看phone：白名单观看info：登记观看custom：自定义授权观看external：外部授权观看direct：独立授权观看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InfoFields参数描述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类型,name：姓名，text：文本，mobile：手机号，number：数字，option：下拉选项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查询默认模板-观看条件</w:t>
        <w:br/>
        <w:t>* @throws IOException</w:t>
        <w:br/>
        <w:t>* @throws NoSuchAlgorithmException</w:t>
        <w:br/>
        <w:t>*/</w:t>
        <w:br/>
        <w:t>@Test</w:t>
        <w:br/>
        <w:t>public void authGetTest()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"http://api.polyv.net/live/v4/global/auth/get";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log.info("测试查询默认模板-观看条件成功：{}",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"def302387cab4451ad9258639feaa15c.6086.16804937190327583",</w:t>
        <w:br/>
        <w:t xml:space="preserve">    "data": [</w:t>
        <w:br/>
        <w:t xml:space="preserve">        {</w:t>
        <w:br/>
        <w:t xml:space="preserve">            "authType": "custom",</w:t>
        <w:br/>
        <w:t xml:space="preserve">            "authEnabled": "Y",</w:t>
        <w:br/>
        <w:t xml:space="preserve">            "payAuthTips": null,</w:t>
        <w:br/>
        <w:t xml:space="preserve">            "price": null,</w:t>
        <w:br/>
        <w:t xml:space="preserve">            "trialWatchEnabled": null,</w:t>
        <w:br/>
        <w:t xml:space="preserve">            "trialWatchEndTime": null,</w:t>
        <w:br/>
        <w:t xml:space="preserve">            "trialWatchTime": null,</w:t>
        <w:br/>
        <w:t xml:space="preserve">            "validTimePeriod": null,</w:t>
        <w:br/>
        <w:t xml:space="preserve">            "watchEndTime": null,</w:t>
        <w:br/>
        <w:t xml:space="preserve">            "authTips": null,</w:t>
        <w:br/>
        <w:t xml:space="preserve">            "whiteListEntryText": null,</w:t>
        <w:br/>
        <w:t xml:space="preserve">            "whiteListInputTips": null,</w:t>
        <w:br/>
        <w:t xml:space="preserve">            "infoAuthTips": null,</w:t>
        <w:br/>
        <w:t xml:space="preserve">            "infoDesc": null,</w:t>
        <w:br/>
        <w:t xml:space="preserve">            "infoFields": [],</w:t>
        <w:br/>
        <w:t xml:space="preserve">            "authCode": null,</w:t>
        <w:br/>
        <w:t xml:space="preserve">            "codeAuthTips": null,</w:t>
        <w:br/>
        <w:t xml:space="preserve">            "qcodeImg": null,</w:t>
        <w:br/>
        <w:t xml:space="preserve">            "qcodeTips": null,</w:t>
        <w:br/>
        <w:t xml:space="preserve">            "customKey": "122112121212",</w:t>
        <w:br/>
        <w:t xml:space="preserve">            "customUri": "http://baidu.com",</w:t>
        <w:br/>
        <w:t xml:space="preserve">            "externalKey": null,</w:t>
        <w:br/>
        <w:t xml:space="preserve">            "externalUri": null,</w:t>
        <w:br/>
        <w:t xml:space="preserve">            "externalRedirectUri": null,</w:t>
        <w:br/>
        <w:t xml:space="preserve">            "externalEntryText": null,</w:t>
        <w:br/>
        <w:t xml:space="preserve">            "directKey": null,</w:t>
        <w:br/>
        <w:t xml:space="preserve">            "privacyParam": null</w:t>
        <w:br/>
        <w:t xml:space="preserve">        },</w:t>
        <w:br/>
        <w:t xml:space="preserve">        {</w:t>
        <w:br/>
        <w:t xml:space="preserve">            "authType": "phone",</w:t>
        <w:br/>
        <w:t xml:space="preserve">            "authEnabled": "Y",</w:t>
        <w:br/>
        <w:t xml:space="preserve">            "payAuthTips": null,</w:t>
        <w:br/>
        <w:t xml:space="preserve">            "price": null,</w:t>
        <w:br/>
        <w:t xml:space="preserve">            "trialWatchEnabled": null,</w:t>
        <w:br/>
        <w:t xml:space="preserve">            "trialWatchEndTime": null,</w:t>
        <w:br/>
        <w:t xml:space="preserve">            "trialWatchTime": null,</w:t>
        <w:br/>
        <w:t xml:space="preserve">            "validTimePeriod": null,</w:t>
        <w:br/>
        <w:t xml:space="preserve">            "watchEndTime": null,</w:t>
        <w:br/>
        <w:t xml:space="preserve">            "authTips": "123",</w:t>
        <w:br/>
        <w:t xml:space="preserve">            "whiteListEntryText": "白名单入口文本",</w:t>
        <w:br/>
        <w:t xml:space="preserve">            "whiteListInputTips": null,</w:t>
        <w:br/>
        <w:t xml:space="preserve">            "infoAuthTips": null,</w:t>
        <w:br/>
        <w:t xml:space="preserve">            "infoDesc": null,</w:t>
        <w:br/>
        <w:t xml:space="preserve">            "infoFields": [],</w:t>
        <w:br/>
        <w:t xml:space="preserve">            "authCode": null,</w:t>
        <w:br/>
        <w:t xml:space="preserve">            "codeAuthTips": null,</w:t>
        <w:br/>
        <w:t xml:space="preserve">            "qcodeImg": null,</w:t>
        <w:br/>
        <w:t xml:space="preserve">            "qcodeTips": null,</w:t>
        <w:br/>
        <w:t xml:space="preserve">            "customKey": null,</w:t>
        <w:br/>
        <w:t xml:space="preserve">            "customUri": null,</w:t>
        <w:br/>
        <w:t xml:space="preserve">            "externalKey": null,</w:t>
        <w:br/>
        <w:t xml:space="preserve">            "externalUri": null,</w:t>
        <w:br/>
        <w:t xml:space="preserve">            "externalRedirectUri": null,</w:t>
        <w:br/>
        <w:t xml:space="preserve">            "externalEntryText": null,</w:t>
        <w:br/>
        <w:t xml:space="preserve">            "directKey": null,</w:t>
        <w:br/>
        <w:t xml:space="preserve">            "privacyParam": [</w:t>
        <w:br/>
        <w:t xml:space="preserve">                {</w:t>
        <w:br/>
        <w:t xml:space="preserve">                    "channelId": null,</w:t>
        <w:br/>
        <w:t xml:space="preserve">                    "authType": "phone",</w:t>
        <w:br/>
        <w:t xml:space="preserve">                    "status": "Y",</w:t>
        <w:br/>
        <w:t xml:space="preserve">                    "content": "隐私声明数据"</w:t>
        <w:br/>
        <w:t xml:space="preserve">                }</w:t>
        <w:br/>
        <w:t xml:space="preserve">            ]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查询默认模板-观看条件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