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清空频道公告信息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1、清空频道公告信息</w:t>
        <w:br/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http://api.polyv.net/live/v4/chat/notice/clean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http://api.polyv.net/live/v4/chat/notice/clean?appId=frlr1zazn3&amp;sign=3B091ECFAEDF00CE09D26F1591799D47&amp;channelId=4146015&amp;timestamp=1691718460028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成功响应的数据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清空频道公告信息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noticeCleanTest()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"http://api.polyv.net/live/v4/chat/notice/clean";</w:t>
        <w:br/>
        <w:t xml:space="preserve">    String channelId = "4146015";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requestMap.put("channelId", channelId);</w:t>
        <w:br/>
        <w:t xml:space="preserve">    requestMap.put("timestamp", timestamp);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HttpUtil.postFormBody(url, null);</w:t>
        <w:br/>
        <w:br/>
        <w:t xml:space="preserve">    log.info("测试清空频道公告信息成功：{}",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"6d6cec17186b4b61825f2170b882746a.2468.16917184638912553",</w:t>
        <w:br/>
        <w:t xml:space="preserve">    "data": true,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清空频道公告信息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