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查询频道地域分布数据统计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1、查询频道观看地域分布统计信息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http://api.polyv.net/live/v4/channel/statistics/geo-summary-mc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2、时间跨度最多90天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3、统计数据有10分钟延迟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统计类型，默认为provincecountry：按国家统计province：按省份统计city：按城市统计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http://api.polyv.net/live/v4/channel/statistics/geo-summary-mc?appId=frlr1zazn3&amp;sign=9293422217435AEB6BD7676785876679&amp;startTime=1648742400000&amp;endTime=1651334399000&amp;channelId=2272655&amp;timestamp=1652422251097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观看用户数（基于param1，即viewerId）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观看IP数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百分比，保留两位小数（基于观看次数）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查询频道地域分布数据统计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getGeoSummaryMcTest()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"http://api.polyv.net/live/v4/channel/statistics/geo-summary-mc";</w:t>
        <w:br/>
        <w:t xml:space="preserve">    String channelId = "2272655";</w:t>
        <w:br/>
        <w:t xml:space="preserve">    String startTime = "1648742400000";</w:t>
        <w:br/>
        <w:t xml:space="preserve">    String endTime = "1651334399000";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log.info("测试查询频道地域分布数据统计成功：{}",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"68e5160da1484817bba9ec0b63310e95.60.16520919629800561",</w:t>
        <w:br/>
        <w:t xml:space="preserve">    "data": [</w:t>
        <w:br/>
        <w:t xml:space="preserve">        {</w:t>
        <w:br/>
        <w:t xml:space="preserve">            "ips": 38,</w:t>
        <w:br/>
        <w:t xml:space="preserve">            "playDuration": 677,</w:t>
        <w:br/>
        <w:t xml:space="preserve">            "plays": 86,</w:t>
        <w:br/>
        <w:t xml:space="preserve">            "viewers": 30,</w:t>
        <w:br/>
        <w:t xml:space="preserve">            "country": null,</w:t>
        <w:br/>
        <w:t xml:space="preserve">            "province": "湖南",</w:t>
        <w:br/>
        <w:t xml:space="preserve">            "city": null,</w:t>
        <w:br/>
        <w:t xml:space="preserve">            "percent": 97.73</w:t>
        <w:br/>
        <w:t xml:space="preserve">        },</w:t>
        <w:br/>
        <w:t xml:space="preserve">        {</w:t>
        <w:br/>
        <w:t xml:space="preserve">            "ips": 1,</w:t>
        <w:br/>
        <w:t xml:space="preserve">            "playDuration": 1,</w:t>
        <w:br/>
        <w:t xml:space="preserve">            "plays": 2,</w:t>
        <w:br/>
        <w:t xml:space="preserve">            "viewers": 1,</w:t>
        <w:br/>
        <w:t xml:space="preserve">            "country": null,</w:t>
        <w:br/>
        <w:t xml:space="preserve">            "province": "未知",</w:t>
        <w:br/>
        <w:t xml:space="preserve">            "city": null,</w:t>
        <w:br/>
        <w:t xml:space="preserve">            "percent": 2.27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查询频道地域分布数据统计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