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修改频道直播模版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1、修改频道直播模板信息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https://api.polyv.net/live/v4/channel/update-template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频道直播模板，取值详细参考“频道直播模板template 取值说明”</w:t>
            </w:r>
          </w:p>
        </w:tc>
      </w:tr>
    </w:tbl>
    <w:p>
      <w:pPr>
        <w:spacing w:after="40"/>
      </w:pPr>
    </w:p>
    <w:p>
      <w:pPr>
        <w:pStyle w:val="Heading2"/>
      </w:pPr>
      <w:r>
        <w:t>频道直播模板template 取值说明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纯视频+横屏 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文档+视频(三分屏)+横屏 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portrait_alone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纯视频+竖屏 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portrait_ppt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文档+视频(三分屏)+竖屏 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topclass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纯视频-极速(原大班课)+横屏 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portrait_topclass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纯视频-极速(原大班课)+竖屏屏 模式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http://api.polyv.net/live/v4/channel/update-template?appId=frlr1zazn3&amp;sign=417802BACAD3375E72CA1A53848E0A53&amp;channelId=2824409&amp;timestamp=1648779734640&amp;template=alone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修改频道直播模板信息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updateTemplate()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"http://api.polyv.net/live/v4/channel/update-template";</w:t>
        <w:br/>
        <w:t xml:space="preserve">    String channelId = "2824409";</w:t>
        <w:br/>
        <w:t xml:space="preserve">    String template = "alone";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requestMap.put("template", template);</w:t>
        <w:br/>
        <w:t xml:space="preserve">    requestMap.put("sign", LiveSignUtil.getSign(requestMap, appSecret));</w:t>
        <w:br/>
        <w:br/>
        <w:t xml:space="preserve">    String response = HttpUtil.post(url,requestMap);</w:t>
        <w:br/>
        <w:t xml:space="preserve">    log.info("测试修改频道直播模板成功：{}",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"0a57e87d-e2a8-4786-bf1e-1bcfbc96a3e5",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"66b7b98c-670b-4b50-9b8e-a3b4152e3635",</w:t>
        <w:br/>
        <w:t xml:space="preserve">  "error": {</w:t>
        <w:br/>
        <w:t xml:space="preserve">    "code": 30029,</w:t>
        <w:br/>
        <w:t xml:space="preserve">    "desc": "非法直播模板"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修改频道直播模版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