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修改分组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1、修改分组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http://api.polyv.net/live/v4/channel/lottery-viewer-group/whitelist/update?appId=frlr1zazn3&amp;timestamp=1665629374000&amp;sign=6CFA3141718E1AF0155889EEA2988206&amp;channelId=4619012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 1,</w:t>
        <w:br/>
        <w:tab/>
        <w:t>"title": "分组11"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修改分组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groupUpdate()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"http://api.polyv.net/live/v4/channel/lottery-viewer-group/whitelist/update";</w:t>
        <w:br/>
        <w:t xml:space="preserve">    //业务参数</w:t>
        <w:br/>
        <w:t xml:space="preserve">    Integer channelId = 5004544;</w:t>
        <w:br/>
        <w:t xml:space="preserve">    Long id = 1L;</w:t>
        <w:br/>
        <w:t xml:space="preserve">    String title = "分组1";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jsonMap.put("id", id);</w:t>
        <w:br/>
        <w:t xml:space="preserve">    jsonMap.put("title", title);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log.info("测试修改分组结果：{}",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"df1d4247-3cd6-4cf5-990d-b19fd4cd58e9",</w:t>
        <w:br/>
        <w:t xml:space="preserve">    "data": {</w:t>
        <w:br/>
        <w:t xml:space="preserve">        "id": 678,</w:t>
        <w:br/>
        <w:t xml:space="preserve">        "title": "分组1"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修改分组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