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删除互动脚本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1、删除互动脚本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http://api.polyv.net/live/v4/channel/interaction-script/delete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http://api.polyv.net/live/v4/channel/interaction-script/delete?appId=frlr1zazn3&amp;timestamp=1665629374000&amp;sign=6CFA3141718E1AF0155889EEA2988206&amp;channelId=4619012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"id": 2,</w:t>
        <w:br/>
        <w:t xml:space="preserve">    "channelId":4619012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删除脚本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"http://api.polyv.net/live/v4/channel/interaction-script/delete";</w:t>
        <w:br/>
        <w:t xml:space="preserve">    //业务参数</w:t>
        <w:br/>
        <w:t xml:space="preserve">    Integer channelId = 5004544;</w:t>
        <w:br/>
        <w:t xml:space="preserve">    Long id = 1L;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jsonMap.put("id", id);</w:t>
        <w:br/>
        <w:t xml:space="preserve">    jsonMap.put("channelId", channelId);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log.info("测试删除脚本结果：{}",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"b4e039dd-b5a7-4497-8568-cd4fe2aa673c",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删除互动脚本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