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查询分账号剩余资源</w:t>
      </w:r>
    </w:p>
    <w:p>
      <w:pPr>
        <w:pStyle w:val="Heading2"/>
      </w:pPr>
      <w:r>
        <w:t>接口描述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1、集团账号查询分账号剩余资源</w:t>
        <w:br/>
        <w:t>2、接口支持https协议</w:t>
      </w:r>
    </w:p>
    <w:p>
      <w:pPr>
        <w:pStyle w:val="Heading2"/>
      </w:pPr>
      <w:r>
        <w:t>接口URL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http://api.polyv.net/live/v4/group/user/package-validity/list</w:t>
      </w:r>
    </w:p>
    <w:p>
      <w:pPr>
        <w:pStyle w:val="Heading2"/>
      </w:pPr>
      <w:r>
        <w:t>请求方式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GET</w:t>
      </w:r>
    </w:p>
    <w:p>
      <w:pPr>
        <w:pStyle w:val="Heading2"/>
      </w:pPr>
      <w:r>
        <w:t>接口约束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1、接口同时支持HTTP 、HTTPS ，建议使用HTTPS 确保接口安全，接口调用有频率限制，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详细请查看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2、集团账号接口计算签名请使用集团主账号的appId、appSecret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3、已过期资源不会返回记录</w:t>
      </w:r>
    </w:p>
    <w:p>
      <w:pPr>
        <w:pStyle w:val="Heading2"/>
      </w:pPr>
      <w:r>
        <w:t>请求参数描述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2436"/>
        <w:gridCol w:w="2436"/>
        <w:gridCol w:w="2436"/>
        <w:gridCol w:w="2436"/>
      </w:tblGrid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必选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集团主账号appId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timestamp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当前13位毫秒级时间戳，3分钟内有效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sign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true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签名，为32位大写的MD5值,生成签名的appSecret密钥作为通信数据安全的关键信息，严禁保存在客户端直接使用，所有API都必须通过客户自己服务器中转调用POLYV服务器获取响应数据【详见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签名生成规则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emails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分账号邮箱，多个用英文逗号分隔，最多100个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每页数据大小，默认10，最大值50</w:t>
            </w:r>
          </w:p>
        </w:tc>
      </w:tr>
      <w:tr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false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2436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当前的页数，默认1</w:t>
            </w:r>
          </w:p>
        </w:tc>
      </w:tr>
    </w:tbl>
    <w:p>
      <w:pPr>
        <w:spacing w:after="40"/>
      </w:pPr>
    </w:p>
    <w:p>
      <w:pPr>
        <w:pStyle w:val="Heading2"/>
      </w:pPr>
      <w:r>
        <w:t>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http://api.polyv.net/live/v4/group/user/package-validity/list?appId=gc3eo6bh28&amp;timestamp=1660214429000&amp;sign=17A7D2304E85EA18A41C125D65E90DFC</w:t>
      </w:r>
    </w:p>
    <w:p>
      <w:pPr>
        <w:pStyle w:val="Heading2"/>
      </w:pPr>
      <w:r>
        <w:t>响应参数描述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状态码，与 http 状态码相同，用于确定基本的响应状态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响应结果，由业务决定，成功返回success，失败返回error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success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Boolean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是否成功响应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requestId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请求ID，每次请求生成的唯一的 UUID，仅可用于排查、调试，不应该和业务挂上钩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error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状态码非200时的错误信息【详见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Error字段描述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data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Object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账单列表【详见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data字段说明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Error参数描述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code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错误代码，用于确定具体的错误原因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desc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错误描述，与 error.code 对应</w:t>
            </w:r>
          </w:p>
        </w:tc>
      </w:tr>
    </w:tbl>
    <w:p>
      <w:pPr>
        <w:spacing w:after="40"/>
      </w:pPr>
    </w:p>
    <w:p>
      <w:pPr>
        <w:pStyle w:val="Heading2"/>
      </w:pPr>
      <w:r>
        <w:t>Data参数描述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pageNumber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pageSize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每页数据量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totalPages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页面总数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totalItems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总数据量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contents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当前页内容【详见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contents字段说明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</w:tbl>
    <w:p>
      <w:pPr>
        <w:spacing w:after="40"/>
      </w:pPr>
    </w:p>
    <w:p>
      <w:pPr>
        <w:pStyle w:val="Heading2"/>
      </w:pPr>
      <w:r>
        <w:t>Contents参数描述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userId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用户ID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appId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分帐号应用ID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appSecret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分帐号应用secret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email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分帐号邮箱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balance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剩余金额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phone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手机号码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memo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备注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contacts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联系人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chargeType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云直播计费类型minutes：分钟数parallelConcurrent：并行并发totalConcurrent：累计并发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concurrent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云直播并发数剩余资源【详见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Resource字段说明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minutes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云直播分钟数剩余资源 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Resource字段说明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flow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云点播流量(bytes)剩余资源【详见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Resource字段说明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space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Array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云点播空间(bytes)剩余资源【详见</w:t>
            </w:r>
            <w:r>
              <w:rPr>
                <w:rFonts w:ascii="Source Han Sans SC" w:hAnsi="Source Han Sans SC" w:eastAsia="Source Han Sans SC" w:cs="Source Han Sans SC" w:hint="eastAsia"/>
                <w:color w:val="2563EB"/>
                <w:sz w:val="18"/>
                <w:u w:val="single"/>
              </w:rPr>
              <w:t>Resource字段说明</w:t>
            </w: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】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expireType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到期时间类型group：跟随主账号custom：自定义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expireDate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账号到期时间，十三位时间戳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status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状态normal：正常使用expired：已过期frozen：已冻结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linkMicMinutes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可用连麦分钟数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guideMinutes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可用云导播台分钟数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maxChannels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可创建频道数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linkMicLimit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Integer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连麦人数</w:t>
            </w:r>
          </w:p>
        </w:tc>
      </w:tr>
    </w:tbl>
    <w:p>
      <w:pPr>
        <w:spacing w:after="40"/>
      </w:pPr>
    </w:p>
    <w:p>
      <w:pPr>
        <w:pStyle w:val="Heading3"/>
      </w:pPr>
      <w:r>
        <w:t>Resource参数描述</w:t>
      </w:r>
    </w:p>
    <w:tbl>
      <w:tblPr>
        <w:tblStyle w:val="TableGrid"/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3249"/>
        <w:gridCol w:w="3249"/>
        <w:gridCol w:w="3249"/>
      </w:tblGrid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参数名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类型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  <w:shd w:fill="E8F0FA"/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b/>
                <w:sz w:val="18"/>
              </w:rPr>
              <w:t>说明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start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开始时间，格式为yyyy-MM-dd，例如：2022-12-01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end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String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到期时间，格式为yyyy-MM-dd，例如：2022-12-10</w:t>
            </w:r>
          </w:p>
        </w:tc>
      </w:tr>
      <w:tr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available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Long</w:t>
            </w:r>
          </w:p>
        </w:tc>
        <w:tc>
          <w:tcPr>
            <w:tcW w:type="dxa" w:w="3249"/>
            <w:vAlign w:val="center"/>
            <w:tcBorders>
              <w:top w:val="single" w:sz="6" w:color="D9E2F1"/>
              <w:left w:val="single" w:sz="6" w:color="D9E2F1"/>
              <w:bottom w:val="single" w:sz="6" w:color="D9E2F1"/>
              <w:right w:val="single" w:sz="6" w:color="D9E2F1"/>
              <w:insideH w:val="single" w:sz="6" w:color="D9E2F1"/>
              <w:insideV w:val="single" w:sz="6" w:color="D9E2F1"/>
            </w:tcBorders>
            <w:tcMar>
              <w:top w:w="120" w:type="dxa"/>
              <w:start w:w="120" w:type="dxa"/>
              <w:bottom w:w="120" w:type="dxa"/>
              <w:end w:w="120" w:type="dxa"/>
            </w:tcMar>
          </w:tcPr>
          <w:p>
            <w:pPr>
              <w:spacing w:after="0" w:before="0"/>
            </w:pPr>
            <w:r>
              <w:rPr>
                <w:rFonts w:ascii="Source Han Sans SC" w:hAnsi="Source Han Sans SC" w:eastAsia="Source Han Sans SC" w:cs="Source Han Sans SC" w:hint="eastAsia"/>
                <w:sz w:val="18"/>
              </w:rPr>
              <w:t>资源可用量流量：字节空间：字节</w:t>
            </w:r>
          </w:p>
        </w:tc>
      </w:tr>
    </w:tbl>
    <w:p>
      <w:pPr>
        <w:spacing w:after="40"/>
      </w:pPr>
    </w:p>
    <w:p>
      <w:pPr>
        <w:pStyle w:val="Heading2"/>
      </w:pPr>
      <w:r>
        <w:t>Java请求示例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快速接入基础代码请下载相关依赖源码， 点击下载源代码  ,下载后加入到自己的源码工程中即可。测试用例中的</w:t>
      </w:r>
      <w:r>
        <w:rPr>
          <w:rFonts w:ascii="Source Han Sans SC" w:hAnsi="Source Han Sans SC" w:eastAsia="Source Han Sans SC" w:cs="Source Han Sans SC" w:hint="eastAsia"/>
          <w:b/>
          <w:sz w:val="21"/>
        </w:rPr>
        <w:t>HttpUtil.java 和 LiveSignUtil.java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都包含在下载文件中。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sz w:val="20"/>
        </w:rPr>
        <w:t>强烈建议您使用</w:t>
      </w:r>
      <w:r>
        <w:rPr>
          <w:rFonts w:ascii="Source Han Sans SC" w:hAnsi="Source Han Sans SC" w:eastAsia="Source Han Sans SC" w:cs="Source Han Sans SC" w:hint="eastAsia"/>
          <w:color w:val="2563EB"/>
          <w:sz w:val="20"/>
          <w:u w:val="single"/>
        </w:rPr>
        <w:t>直播Java SDK</w:t>
      </w:r>
      <w:r>
        <w:rPr>
          <w:rFonts w:ascii="Source Han Sans SC" w:hAnsi="Source Han Sans SC" w:eastAsia="Source Han Sans SC" w:cs="Source Han Sans SC" w:hint="eastAsia"/>
          <w:sz w:val="20"/>
        </w:rPr>
        <w:t>完成API的功能对接，直播Java SDK 对API调用逻辑、异常处理、数据签名、HTTP请求线程池进行了统一封装和优化。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private static final Logger log = LoggerFactory.getLogger(ChannelOperateTest.class);</w:t>
        <w:br/>
        <w:t>/**</w:t>
        <w:br/>
        <w:t xml:space="preserve"> * 查询分账号剩余资源</w:t>
        <w:br/>
        <w:t xml:space="preserve"> * @throws IOException</w:t>
        <w:br/>
        <w:t xml:space="preserve"> * @throws NoSuchAlgorithmException</w:t>
        <w:br/>
        <w:t xml:space="preserve"> */</w:t>
        <w:br/>
        <w:t>@Test</w:t>
        <w:br/>
        <w:t>public void groupUserPackageListTest() throws IOException, NoSuchAlgorithmException {</w:t>
        <w:br/>
        <w:t xml:space="preserve">    //公共参数,填写自己的实际参数</w:t>
        <w:br/>
        <w:t xml:space="preserve">    String appId = super.groupAppId;</w:t>
        <w:br/>
        <w:t xml:space="preserve">    String appSecret = super.groupAppSecret;</w:t>
        <w:br/>
        <w:t xml:space="preserve">    String timestamp = String.valueOf(System.currentTimeMillis());</w:t>
        <w:br/>
        <w:br/>
        <w:t xml:space="preserve">    //业务参数</w:t>
        <w:br/>
        <w:t xml:space="preserve">    String url = "http://api.polyv.net/live/v4/group/user/package-validity/list";</w:t>
        <w:br/>
        <w:br/>
        <w:t xml:space="preserve">    //http 调用逻辑</w:t>
        <w:br/>
        <w:t xml:space="preserve">    Map&lt;String, String&gt; requestMap = new HashMap&lt;&gt;();</w:t>
        <w:br/>
        <w:t xml:space="preserve">    requestMap.put("appId", appId);</w:t>
        <w:br/>
        <w:t xml:space="preserve">    requestMap.put("timestamp", timestamp);</w:t>
        <w:br/>
        <w:t xml:space="preserve">    requestMap.put("sign", LiveSignUtil.getSign(requestMap, appSecret));</w:t>
        <w:br/>
        <w:br/>
        <w:t xml:space="preserve">    String response = HttpUtil.get(url, requestMap);</w:t>
        <w:br/>
        <w:br/>
        <w:t xml:space="preserve">    log.info("测试查询分账号剩余资源成功：{}", response);</w:t>
        <w:br/>
        <w:t xml:space="preserve">    //do somethings</w:t>
        <w:br/>
        <w:t>}</w:t>
      </w:r>
    </w:p>
    <w:p>
      <w:pPr>
        <w:pStyle w:val="Heading2"/>
      </w:pPr>
      <w:r>
        <w:t>响应示例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系统全局错误说明详见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全局错误说明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成功示例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200,</w:t>
        <w:br/>
        <w:t xml:space="preserve">    "status": "success",</w:t>
        <w:br/>
        <w:t xml:space="preserve">    "requestId": "83991d6d866e4dafa2ed81f9946df302.54.16534840806930299",</w:t>
        <w:br/>
        <w:t xml:space="preserve">    "data": {</w:t>
        <w:br/>
        <w:t xml:space="preserve">        "pageNumber": 1,</w:t>
        <w:br/>
        <w:t xml:space="preserve">        "pageSize": 10,</w:t>
        <w:br/>
        <w:t xml:space="preserve">        "totalPages": 1,</w:t>
        <w:br/>
        <w:t xml:space="preserve">        "totalItems": 1,</w:t>
        <w:br/>
        <w:t xml:space="preserve">        "contents": [</w:t>
        <w:br/>
        <w:t xml:space="preserve">            {</w:t>
        <w:br/>
        <w:t xml:space="preserve">                "userId": "*******",</w:t>
        <w:br/>
        <w:t xml:space="preserve">                "appId": "*******",</w:t>
        <w:br/>
        <w:t xml:space="preserve">                "appSecret": "************",</w:t>
        <w:br/>
        <w:t xml:space="preserve">                "email": "*******@polyv.net",</w:t>
        <w:br/>
        <w:t xml:space="preserve">                "balance": "0",</w:t>
        <w:br/>
        <w:t xml:space="preserve">                "phone": "*******",</w:t>
        <w:br/>
        <w:t xml:space="preserve">                "memo": "aaa",</w:t>
        <w:br/>
        <w:t xml:space="preserve">                "chargeType": "minutes",</w:t>
        <w:br/>
        <w:t xml:space="preserve">                "concurrent": [],</w:t>
        <w:br/>
        <w:t xml:space="preserve">                "minutes": [</w:t>
        <w:br/>
        <w:t xml:space="preserve">                    {</w:t>
        <w:br/>
        <w:t xml:space="preserve">                        "start": "2022-11-22",</w:t>
        <w:br/>
        <w:t xml:space="preserve">                        "end": "2022-12-05",</w:t>
        <w:br/>
        <w:t xml:space="preserve">                        "available": 1100</w:t>
        <w:br/>
        <w:t xml:space="preserve">                    },</w:t>
        <w:br/>
        <w:t xml:space="preserve">                    {</w:t>
        <w:br/>
        <w:t xml:space="preserve">                        "start": "2022-12-06",</w:t>
        <w:br/>
        <w:t xml:space="preserve">                        "end": "2022-12-10",</w:t>
        <w:br/>
        <w:t xml:space="preserve">                        "available": 100</w:t>
        <w:br/>
        <w:t xml:space="preserve">                    }</w:t>
        <w:br/>
        <w:t xml:space="preserve">                ],</w:t>
        <w:br/>
        <w:t xml:space="preserve">                "flow": [</w:t>
        <w:br/>
        <w:t xml:space="preserve">                    {</w:t>
        <w:br/>
        <w:t xml:space="preserve">                        "start": "2022-12-15",</w:t>
        <w:br/>
        <w:t xml:space="preserve">                        "end": "2022-12-25",</w:t>
        <w:br/>
        <w:t xml:space="preserve">                        "available": 2147483648</w:t>
        <w:br/>
        <w:t xml:space="preserve">                    }</w:t>
        <w:br/>
        <w:t xml:space="preserve">                ],</w:t>
        <w:br/>
        <w:t xml:space="preserve">                "space": [],</w:t>
        <w:br/>
        <w:t xml:space="preserve">                "expireDate": null,</w:t>
        <w:br/>
        <w:t xml:space="preserve">                "status": "normal",</w:t>
        <w:br/>
        <w:t xml:space="preserve">                "contacts": "测试",</w:t>
        <w:br/>
        <w:t xml:space="preserve">                "expireType": "group",</w:t>
        <w:br/>
        <w:t xml:space="preserve">                "linkMicMinutes": 0,</w:t>
        <w:br/>
        <w:t xml:space="preserve">                "guideMinutes": 0,</w:t>
        <w:br/>
        <w:t xml:space="preserve">                "maxChannels": 0,</w:t>
        <w:br/>
        <w:t xml:space="preserve">                "linkMicLimit": 1,</w:t>
        <w:br/>
        <w:t xml:space="preserve">                "pureRtcEnabled": "Y"</w:t>
        <w:br/>
        <w:t xml:space="preserve">            }</w:t>
        <w:br/>
        <w:t xml:space="preserve">        ]</w:t>
        <w:br/>
        <w:t xml:space="preserve">    },</w:t>
        <w:br/>
        <w:t xml:space="preserve">    "success": true</w:t>
        <w:br/>
        <w:t>}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异常示例</w:t>
      </w:r>
    </w:p>
    <w:p>
      <w:pPr>
        <w:spacing w:after="180"/>
        <w:ind w:left="198"/>
      </w:pPr>
      <w:r>
        <w:rPr>
          <w:rFonts w:ascii="Menlo" w:hAnsi="Menlo"/>
          <w:color w:val="334155"/>
          <w:sz w:val="17"/>
        </w:rPr>
        <w:t>{</w:t>
        <w:br/>
        <w:t xml:space="preserve">    "code": 400,</w:t>
        <w:br/>
        <w:t xml:space="preserve">    "status": "error",</w:t>
        <w:br/>
        <w:t xml:space="preserve">    "error": {</w:t>
        <w:br/>
        <w:t xml:space="preserve">        "code": 10003,</w:t>
        <w:br/>
        <w:t xml:space="preserve">        "desc": "时间戳过期"</w:t>
        <w:br/>
        <w:t xml:space="preserve">    },</w:t>
        <w:br/>
        <w:t xml:space="preserve">    "success": false</w:t>
        <w:br/>
        <w:t>}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查询分账号剩余资源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