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根据人员获取观看时长变化数据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1、根据人员获取观看时长变化数据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学员观众Id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成功响应时返回分发列表信息【详见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shouldStudyTime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应学时长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grandTotalTime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已学时长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studyStatus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学习状态，如果学习时长不低于90%，则学习状态为已完成Y：已完成N：未完成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"",</w:t>
        <w:br/>
        <w:t xml:space="preserve">    "data": {</w:t>
        <w:br/>
        <w:t xml:space="preserve">        "viewerId": "",</w:t>
        <w:br/>
        <w:t xml:space="preserve">        "channelId": "",</w:t>
        <w:br/>
        <w:t xml:space="preserve">        "sessionId": "",</w:t>
        <w:br/>
        <w:t xml:space="preserve">        "shouldStudyTime": 0,</w:t>
        <w:br/>
        <w:t xml:space="preserve">        "grandTotalTime": 0,</w:t>
        <w:br/>
        <w:t xml:space="preserve">        "studyStatus": "N"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根据人员获取观看时长变化数据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