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查询学员提问客户回调地址</w:t>
      </w:r>
    </w:p>
    <w:p>
      <w:pPr>
        <w:pStyle w:val="Heading2"/>
      </w:pPr>
      <w:r>
        <w:t>接口描述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查询当前账号已配置的「学员提问」客户回调 URL；若从未配置或已删除，则 </w:t>
      </w:r>
      <w:r>
        <w:rPr>
          <w:rFonts w:ascii="Menlo" w:hAnsi="Menlo"/>
          <w:color w:val="444444"/>
          <w:sz w:val="19"/>
        </w:rPr>
        <w:t>data.callbackUrl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为空字符串。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读取路径带 Redis 缓存（未命中时回源 MySQL 并写入缓存，过期时间 1 天）。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接口支持 HTTPS 协议。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https://api.polyv.net/live/v5/chat/redirect/channel/student-question-webhook/get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 HTTP、HTTPS，建议使用 HTTPS。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`roomId`（query）可选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：不传时，中间件对 </w:t>
      </w:r>
      <w:r>
        <w:rPr>
          <w:rFonts w:ascii="Menlo" w:hAnsi="Menlo"/>
          <w:color w:val="444444"/>
          <w:sz w:val="20"/>
        </w:rPr>
        <w:t>roomId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不做归属校验；若传入，则须为该账号下合法频道号，与 post/delete 一致，便于与其它 v5 接口统一传参习惯。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可选；传入时须为该账号下合法频道号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请求示例（带可选 </w:t>
      </w:r>
      <w:r>
        <w:rPr>
          <w:rFonts w:ascii="Menlo" w:hAnsi="Menlo"/>
          <w:color w:val="444444"/>
          <w:sz w:val="20"/>
        </w:rPr>
        <w:t>roomId</w:t>
      </w:r>
      <w:r>
        <w:rPr>
          <w:rFonts w:ascii="Source Han Sans SC" w:hAnsi="Source Han Sans SC" w:eastAsia="Source Han Sans SC" w:cs="Source Han Sans SC" w:hint="eastAsia"/>
          <w:sz w:val="21"/>
        </w:rPr>
        <w:t>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https://api.polyv.net/live/v5/chat/redirect/channel/student-question-webhook/get?roomId=412738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 JSON（已配置）：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"callbackUrl": "https://your-server.example.com/api/polyv/student-question"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 JSON（未配置）：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"callbackUrl": ""</w:t>
        <w:br/>
        <w:t xml:space="preserve">  }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 成功；500 多为查询异常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成功时多为空字符串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含 </w:t>
            </w:r>
            <w:r>
              <w:rPr>
                <w:rFonts w:ascii="Menlo" w:hAnsi="Menlo"/>
                <w:color w:val="444444"/>
                <w:sz w:val="17"/>
              </w:rPr>
              <w:t>callbackUrl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（string，未配置时为 </w:t>
            </w:r>
            <w:r>
              <w:rPr>
                <w:rFonts w:ascii="Menlo" w:hAnsi="Menlo"/>
                <w:color w:val="444444"/>
                <w:sz w:val="17"/>
              </w:rPr>
              <w:t>""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</w:tbl>
    <w:p>
      <w:pPr>
        <w:spacing w:after="40"/>
      </w:pPr>
    </w:p>
    <w:p>
      <w:pPr>
        <w:pStyle w:val="Heading2"/>
      </w:pPr>
      <w: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未传 </w:t>
      </w:r>
      <w:r>
        <w:rPr>
          <w:rFonts w:ascii="Menlo" w:hAnsi="Menlo"/>
          <w:color w:val="444444"/>
          <w:sz w:val="20"/>
        </w:rPr>
        <w:t>x-auth-user-id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"accountId is required"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传入的 </w:t>
      </w:r>
      <w:r>
        <w:rPr>
          <w:rFonts w:ascii="Menlo" w:hAnsi="Menlo"/>
          <w:color w:val="444444"/>
          <w:sz w:val="20"/>
        </w:rPr>
        <w:t>roomId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与账号不匹配：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"roomId非法"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服务端异常：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500,</w:t>
        <w:br/>
        <w:t xml:space="preserve">  "status": "error",</w:t>
        <w:br/>
        <w:t xml:space="preserve">  "message": "unknown error"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（具体 </w:t>
      </w:r>
      <w:r>
        <w:rPr>
          <w:rFonts w:ascii="Menlo" w:hAnsi="Menlo"/>
          <w:color w:val="444444"/>
          <w:sz w:val="20"/>
        </w:rPr>
        <w:t>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以实际为准。）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查询学员提问客户回调地址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