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禁言/解禁用户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1、通过登录聊天室的userId，禁言或者解禁用户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http://api.polyv.net/live/v3/channel/chat/banned-user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聊天室用户ID（非直播账号ID），多个用户用半角逗号","隔开。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toBanned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Y表示禁言，N表示解除禁言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http://api.polyv.net/live/v3/channel/chat/banned-user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appId=frlr1zazn3&amp;userIds=ovtl9t_RxnrTdqkXqkT5Q5lnxp2A&amp;sign=19E2B706E637BDDD0AC6865DA8E1FF8E&amp;channelId=2191569&amp;timestamp=1621843261592&amp;toBanned=Y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禁言/解禁用户</w:t>
        <w:br/>
        <w:t xml:space="preserve"> * @throws IOException</w:t>
        <w:br/>
        <w:t xml:space="preserve"> */</w:t>
        <w:br/>
        <w:t>@Test</w:t>
        <w:br/>
        <w:t>public void testUpdateBannedUser()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"https://api.polyv.net/live/v3/channel/chat/banned-user";</w:t>
        <w:br/>
        <w:t xml:space="preserve">        String channelId = "2191569";</w:t>
        <w:br/>
        <w:t xml:space="preserve">        String userIds = "ovtl9t_RxnrTdqkXqkT5Q5lnxp2A";</w:t>
        <w:br/>
        <w:t xml:space="preserve">        String toBanned = "Y";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requestMap.put("userIds",userIds);</w:t>
        <w:br/>
        <w:t xml:space="preserve">        requestMap.put("toBanned",toBanned);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log.info("测试禁言/解禁用户接口返回值：{}",response);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禁言/解禁用户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