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查询频道禁言用户Userid/IP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1、通过频道号，查询禁言的用户列表或者ip列表</w:t>
        <w:br/>
        <w:t>2、接口支持https协议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http://api.polyv.net/live/v3/channel/chat/get-banned-list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禁言类型ip ：查询禁言IP userId ：查询禁言用户Id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toGetSubRooms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是否获取子频道0：不获取1：获取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http://api.polyv.net/live/v3/channel/chat/get-banned-list?appId=frlr1zazn3&amp;sign=7B8623E1350809B9C57E337C846B5608&amp;type=userId&amp;channelId=2191569&amp;timestamp=1616640271103&amp;toGetSubRooms=1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请求失败时为空，请求成功为ip数组或userId数组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br/>
        <w:t>/**</w:t>
        <w:br/>
        <w:t xml:space="preserve"> * 查询频道禁言用户Userid/IP</w:t>
        <w:br/>
        <w:t xml:space="preserve"> * @throws IOException</w:t>
        <w:br/>
        <w:t xml:space="preserve"> */</w:t>
        <w:br/>
        <w:t>@Test</w:t>
        <w:br/>
        <w:t>public void testGetChannelBannedUserList()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"http://api.polyv.net/live/v3/channel/chat/get-banned-list";</w:t>
        <w:br/>
        <w:t xml:space="preserve">        String channelId = "2191569";</w:t>
        <w:br/>
        <w:t xml:space="preserve">        String type = "userId";//ip,userId</w:t>
        <w:br/>
        <w:t xml:space="preserve">        String toGetSubRooms = "1";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requestMap.put("type",type);</w:t>
        <w:br/>
        <w:t xml:space="preserve">        requestMap.put("toGetSubRooms",toGetSubRooms);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log.info("测试查询频道禁言用户Userid/IP接口返回值：{}",response);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pPr>
        <w:pStyle w:val="Heading3"/>
      </w:pPr>
      <w:r>
        <w:t>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1、当type为"userId"时，返回禁言userId数组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"ovtl9t_RxnrTdqkXqkT5Q5lnxp2A"</w:t>
        <w:br/>
        <w:t xml:space="preserve">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2、当type为"ip"时，返回禁言ip数组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"59.41.20.74"</w:t>
        <w:br/>
        <w:t xml:space="preserve">  ]</w:t>
        <w:br/>
        <w:t>}</w:t>
      </w:r>
    </w:p>
    <w:p>
      <w:pPr>
        <w:pStyle w:val="Heading3"/>
      </w:pPr>
      <w: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查询频道禁言用户Userid/IP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