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修改频道状态为禁止直播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1、禁止频道的直播推流，禁止有效期为24小时，24小时后会恢复频道推流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http://api.polyv.net/live/v2/stream/{channelId}/cutoff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禁播截至日期的十三位时间戳，最长禁播90天，不传默认禁播24小时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playbackForbidden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断流后是否禁止观看页回放, 参数值支持Y和N, 不传默认N, 代表不禁止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http://api.polyv.net/live/v2/stream/1958888/cutoff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appId=frlr1zazn3&amp;sign=77605E1C4002B98E5FCB74236A77E295&amp;userId=1b448be323&amp;timestamp=1621841101196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禁止直播频道推流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testLiveBanPush()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"http://api.polyv.net/live/v2/stream/%s/cutoff";</w:t>
        <w:br/>
        <w:t xml:space="preserve">    String channelId = "2095812";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log.info("测试禁止直播频道推流，返回值：{}",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修改频道状态为禁止直播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