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通过上移下移修改频道商品库列表顺序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1、修改商品库商品列表顺序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http://api.polyv.net/live/v3/channel/product/sort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商品上下移动操作10：上移20：下移50：移动到指定位置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type为50时必传，移动到的指定位置（范围：1~商品总数）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http://api.polyv.net/live/v3/channel/product/sort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productId=27537&amp;appId=frlr1zazn3&amp;sign=EF38B8ED0E0362545265A5E3B49C222A&amp;type=10&amp;channelId=1965681&amp;timestamp=1621843601813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请求成功时返回SUCCESS，请求失败时为空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修改商品库列表顺序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testSortChannelProduct()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"http://api.polyv.net/live/v3/channel/product/sort";</w:t>
        <w:br/>
        <w:t xml:space="preserve">    String channelId = "1965681";</w:t>
        <w:br/>
        <w:t xml:space="preserve">    String productId = "27537";</w:t>
        <w:br/>
        <w:t xml:space="preserve">    String type = "10";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requestMap.put("productId", productId);</w:t>
        <w:br/>
        <w:t xml:space="preserve">    requestMap.put("type", type);</w:t>
        <w:br/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log.info("测试修改商品库列表顺序：{}",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通过上移下移修改频道商品库列表顺序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