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设置频道单点登录token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1、设置频道单点登录的token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http://api.polyv.net/live/v2/channels/{channelId}/set-token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http://api.polyv.net/live/v2/channels/2202970/set-token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appId=frlr1zazn3&amp;sign=57D6C6782CFFE16379BF5C1D8C2C7054&amp;timestamp=1621840359686&amp;token=asdasdasdsadqweqhjj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设置频道单点登录token</w:t>
        <w:br/>
        <w:t xml:space="preserve"> * @throws IOException</w:t>
        <w:br/>
        <w:t xml:space="preserve"> */</w:t>
        <w:br/>
        <w:t>@Test</w:t>
        <w:br/>
        <w:t>public void testSetToken1()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"2202970";</w:t>
        <w:br/>
        <w:t xml:space="preserve">    String url = String.format("http://api.polyv.net/live/v2/channels/%s/set-token",channelId);</w:t>
        <w:br/>
        <w:t xml:space="preserve">    String token = "asdasdasdsadqweqhjj";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requestMap.put("token", token);</w:t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log.info("测试设置频道单点登录token接口返回值：{}",response);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设置频道单点登录token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