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1、批量删除频道商品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频道商品ID数组，每次最多传100个商品ID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http://api.polyv.net/live/v3/channel/product/batch-delete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appId=frlr1zazn3&amp;sign=5D39E63FC79E676980293E0D3A54B031&amp;channelId=1965681&amp;timestamp=1621843574601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"productIds":[12,123,444]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log=LoggerFactory.getLogger(ChannelOperateTest.class);</w:t>
        <w:br/>
        <w:t>/**</w:t>
        <w:br/>
        <w:t xml:space="preserve"> * 批量删除商品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testBatchDeleteChannelProduct() throws IOException, NoSuchAlgorithmException {</w:t>
        <w:br/>
        <w:t xml:space="preserve">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"http://api.polyv.net/live/v3/channel/product/batch-delete";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requestMap.put("sign", LiveSignUtil.getSign(requestMap, appSecret));</w:t>
        <w:br/>
        <w:t xml:space="preserve">        requestMap.put("channelId", "123333");</w:t>
        <w:br/>
        <w:t xml:space="preserve">        url = HttpUtil.appendUrl(url, requestMap);</w:t>
        <w:br/>
        <w:br/>
        <w:t xml:space="preserve">        String json = "{\"productIds\":[1,2,3,4]}";</w:t>
        <w:br/>
        <w:t xml:space="preserve">        String response = HttpUtil.postJsonBody(url, json, null);</w:t>
        <w:br/>
        <w:t xml:space="preserve">        log.info("测试批量删除商品，返回值：{}", 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should not be empty: productIds",</w:t>
        <w:br/>
        <w:t xml:space="preserve">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"批量操作的商品数量超过上限",</w:t>
        <w:br/>
        <w:t xml:space="preserve">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"channel product sort type error",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