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录制生成回调通知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录制视频成功生成后，会对所设置的接口地址进行回调通知。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详情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接口地址后，如果账号有开通录制功能，账号下各频道在推流结束，生成m3u8录制视频后，直播系统会将参数channelId（频道号）和fileUrl（录制文件地址）以GET方式提交到给用户自定义的回调接口进行通知，如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bc.com/test.do?channelId=2453970&amp;fileUrl=https://oss-live-1.videocc.net/record/xxxxxxxx.m3u8&amp;format=m3u8&amp;timestamp=1629334739239&amp;sign=109ee59cd94091f9d37228ee85231e4f&amp;origin=auto&amp;fileId=10bb7043f3909c350ccc8cxx&amp;hasRtcRecord=N&amp;sessionId=g1jtw3624e</w:t>
      </w:r>
    </w:p>
    <w:p>
      <w:pPr>
        <w:pStyle w:val="Heading2"/>
      </w:pPr>
      <w:r>
        <w:t>回调参数说明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文件类型，m3u8或者mp4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13位的时间戳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校验的加密字符串，生成的规则md5(AppSecret+timestamp)，AppSecret是直播系统的用密匙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录制唯一的ID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录制来源manual：云录制auto：自动录制merge：合并clip：裁剪smart-clip：智能裁剪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hasRtcRecord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该字段只对开启云录制功能有用Y：表示该场直播录制同时存在云录制和自动录制N：该场直播只有自动录制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</w:tbl>
    <w:p>
      <w:pPr>
        <w:spacing w:after="40"/>
      </w:pPr>
    </w:p>
    <w:p>
      <w:pPr>
        <w:pStyle w:val="Heading2"/>
      </w:pPr>
      <w:r>
        <w:t>如何设置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通过后台设置：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登录账户 - 进入【云直播】 - 点击【开发设置】- 点击【回调设置】- 录制生成回调URL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注意：提交的接口地址必须要以 http:// 或者 https:// 开头</w:t>
      </w:r>
    </w:p>
    <w:p>
      <w:pPr>
        <w:pStyle w:val="Heading2"/>
      </w:pPr>
      <w:r>
        <w:t>后台设置参考图片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新版后台设置：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01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06ba2bde45fba1e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01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旧版后台设置：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3019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5a49745f2572a8f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301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若无法找到对应设置，可能为账号权限不足，如需获取帮助，请联系右下角在线客服解决。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录制生成回调通知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