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素材库视频转码/审核状态回调通知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用户将视频上传至素材库后，视频会依次经历「转码 → 审核」两个异步处理阶段。开启本回调后，当素材库视频在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转码成功/失败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审核通过/不通过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时，服务端会向客户在「回调设置」中配置的接口地址以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方式推送通知，便于客户感知素材处理进度并做后续处理（典型场景：伪直播选择素材前，先确认视频已转码完成且审核通过）。</w:t>
      </w:r>
    </w:p>
    <w:p>
      <w:pPr>
        <w:pStyle w:val="Heading2"/>
      </w:pPr>
      <w:r>
        <w:t>回调失败重试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接口如果没有返回 http status 200 状态码，会认为客户处理本次回调失败，针对失败的情况，会重试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3 次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回调。</w:t>
      </w:r>
    </w:p>
    <w:p>
      <w:pPr>
        <w:pStyle w:val="Heading2"/>
      </w:pPr>
      <w:r>
        <w:t>回调参数说明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请求方式: POST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Content-Type: application/json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说明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：签名 </w:t>
      </w:r>
      <w:r>
        <w:rPr>
          <w:rFonts w:ascii="Menlo" w:hAnsi="Menlo"/>
          <w:color w:val="444444"/>
          <w:sz w:val="19"/>
        </w:rPr>
        <w:t>sign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与时间戳 </w:t>
      </w:r>
      <w:r>
        <w:rPr>
          <w:rFonts w:ascii="Menlo" w:hAnsi="Menlo"/>
          <w:color w:val="444444"/>
          <w:sz w:val="19"/>
        </w:rPr>
        <w:t>timestamp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随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BODY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一起提交，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不会出现在 URL query 参数中</w:t>
      </w:r>
      <w:r>
        <w:rPr>
          <w:rFonts w:ascii="Source Han Sans SC" w:hAnsi="Source Han Sans SC" w:eastAsia="Source Han Sans SC" w:cs="Source Han Sans SC" w:hint="eastAsia"/>
          <w:sz w:val="20"/>
        </w:rPr>
        <w:t>（与本站部分将签名放在 query 的回调不同，接入时请以 BODY 为准）。</w:t>
      </w:r>
    </w:p>
    <w:p>
      <w:pPr>
        <w:pStyle w:val="Heading3"/>
      </w:pPr>
      <w:r>
        <w:t>事件类型说明</w:t>
      </w:r>
    </w:p>
    <w:p>
      <w:r>
        <w:rPr>
          <w:rFonts w:ascii="Menlo" w:hAnsi="Menlo"/>
          <w:color w:val="444444"/>
          <w:sz w:val="20"/>
        </w:rPr>
        <w:t>event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字段取值如下：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触发时机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transcode_success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转码成功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素材库视频转码处理完成（进入待审核或正常可用状态）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transcode_fail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转码失败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素材库视频转码失败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audit_pass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审核通过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素材库视频审核通过（含免审用户直接通过）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audit_fail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审核不通过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素材库视频审核不通过</w:t>
            </w:r>
          </w:p>
        </w:tc>
      </w:tr>
    </w:tbl>
    <w:p>
      <w:pPr>
        <w:spacing w:after="40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转码与审核是两个独立阶段：若视频需审核，转码完成后会先推送 </w:t>
      </w:r>
      <w:r>
        <w:rPr>
          <w:rFonts w:ascii="Menlo" w:hAnsi="Menlo"/>
          <w:color w:val="444444"/>
          <w:sz w:val="19"/>
        </w:rPr>
        <w:t>transcode_success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，审核完成后再单独推送 </w:t>
      </w:r>
      <w:r>
        <w:rPr>
          <w:rFonts w:ascii="Menlo" w:hAnsi="Menlo"/>
          <w:color w:val="444444"/>
          <w:sz w:val="19"/>
        </w:rPr>
        <w:t>audit_pass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/ </w:t>
      </w:r>
      <w:r>
        <w:rPr>
          <w:rFonts w:ascii="Menlo" w:hAnsi="Menlo"/>
          <w:color w:val="444444"/>
          <w:sz w:val="19"/>
        </w:rPr>
        <w:t>audit_fail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pPr>
        <w:pStyle w:val="Heading3"/>
      </w:pPr>
      <w:r>
        <w:t>BODY 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materialId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回调事件，取值见上方「事件类型说明」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remark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失败/不通过原因。仅 </w:t>
            </w:r>
            <w:r>
              <w:rPr>
                <w:rFonts w:ascii="Menlo" w:hAnsi="Menlo"/>
                <w:color w:val="444444"/>
                <w:sz w:val="17"/>
              </w:rPr>
              <w:t>transcode_fail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audit_fail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携带；成功类事件为空字符串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 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签名，用于校验回调真实性，生成规则见下方「签名规则」</w:t>
            </w:r>
          </w:p>
        </w:tc>
      </w:tr>
    </w:tbl>
    <w:p>
      <w:pPr>
        <w:spacing w:after="40"/>
      </w:pPr>
    </w:p>
    <w:p>
      <w:pPr>
        <w:pStyle w:val="Heading3"/>
      </w:pPr>
      <w:r>
        <w:t>签名规则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为防止回调请求被伪造，请务必校验 </w:t>
      </w:r>
      <w:r>
        <w:rPr>
          <w:rFonts w:ascii="Menlo" w:hAnsi="Menlo"/>
          <w:color w:val="444444"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的正确性。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签名拼接方式：</w:t>
      </w:r>
      <w:r>
        <w:rPr>
          <w:rFonts w:ascii="Menlo" w:hAnsi="Menlo"/>
          <w:color w:val="444444"/>
          <w:sz w:val="20"/>
        </w:rPr>
        <w:t>sign = encrypt(appSecret + timestamp)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encrypt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取决于账号「回调签名加密方式」设置：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默认为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MD5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sign = MD5(appSecret + timestamp)</w:t>
      </w:r>
      <w:r>
        <w:rPr>
          <w:rFonts w:ascii="Source Han Sans SC" w:hAnsi="Source Han Sans SC" w:eastAsia="Source Han Sans SC" w:cs="Source Han Sans SC" w:hint="eastAsia"/>
          <w:sz w:val="21"/>
        </w:rPr>
        <w:t>（32 位小写）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若设置为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SHA256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sign = SHA256(appSecret + timestamp)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为账号的开发者密钥，</w:t>
      </w:r>
      <w:r>
        <w:rPr>
          <w:rFonts w:ascii="Menlo" w:hAnsi="Menlo"/>
          <w:color w:val="444444"/>
          <w:sz w:val="20"/>
        </w:rPr>
        <w:t>timestamp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为本次回调 BODY 中的 </w:t>
      </w:r>
      <w:r>
        <w:rPr>
          <w:rFonts w:ascii="Menlo" w:hAnsi="Menlo"/>
          <w:color w:val="444444"/>
          <w:sz w:val="20"/>
        </w:rPr>
        <w:t>timestamp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校验时：取出 BODY 中的 </w:t>
      </w:r>
      <w:r>
        <w:rPr>
          <w:rFonts w:ascii="Menlo" w:hAnsi="Menlo"/>
          <w:color w:val="444444"/>
          <w:sz w:val="20"/>
        </w:rPr>
        <w:t>timestamp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，用同样的拼接与加密方式计算本地签名，与 BODY 中的 </w:t>
      </w:r>
      <w:r>
        <w:rPr>
          <w:rFonts w:ascii="Menlo" w:hAnsi="Menlo"/>
          <w:color w:val="444444"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比对，一致则为合法请求。</w:t>
      </w:r>
    </w:p>
    <w:p>
      <w:pPr>
        <w:pStyle w:val="Heading2"/>
      </w:pPr>
      <w:r>
        <w:t>回调数据示例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请求地址示例：</w:t>
      </w:r>
      <w:r>
        <w:rPr>
          <w:rFonts w:ascii="Menlo" w:hAnsi="Menlo"/>
          <w:color w:val="444444"/>
          <w:sz w:val="20"/>
        </w:rPr>
        <w:t>https://www.example.com/xxx/callback</w:t>
      </w:r>
      <w:r>
        <w:rPr>
          <w:rFonts w:ascii="Source Han Sans SC" w:hAnsi="Source Han Sans SC" w:eastAsia="Source Han Sans SC" w:cs="Source Han Sans SC" w:hint="eastAsia"/>
          <w:sz w:val="21"/>
        </w:rPr>
        <w:t>（</w:t>
      </w:r>
      <w:r>
        <w:rPr>
          <w:rFonts w:ascii="Menlo" w:hAnsi="Menlo"/>
          <w:color w:val="444444"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timestamp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在下方 BODY 中）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请求体（body 参数：application/json）示例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转码成功</w:t>
      </w:r>
      <w:r>
        <w:rPr>
          <w:rFonts w:ascii="Source Han Sans SC" w:hAnsi="Source Han Sans SC" w:eastAsia="Source Han Sans SC" w:cs="Source Han Sans SC" w:hint="eastAsia"/>
          <w:sz w:val="21"/>
        </w:rPr>
        <w:t>（</w:t>
      </w:r>
      <w:r>
        <w:rPr>
          <w:rFonts w:ascii="Menlo" w:hAnsi="Menlo"/>
          <w:color w:val="444444"/>
          <w:sz w:val="20"/>
        </w:rPr>
        <w:t>transcode_success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，成功类事件 </w:t>
      </w:r>
      <w:r>
        <w:rPr>
          <w:rFonts w:ascii="Menlo" w:hAnsi="Menlo"/>
          <w:color w:val="444444"/>
          <w:sz w:val="20"/>
        </w:rPr>
        <w:t>remark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为空）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"materialId": "1a2b3c4d5e6f",</w:t>
        <w:br/>
        <w:t xml:space="preserve">  "event": "transcode_success",</w:t>
        <w:br/>
        <w:t xml:space="preserve">  "title": "产品介绍视频.mp4",</w:t>
        <w:br/>
        <w:t xml:space="preserve">  "duration": 62,</w:t>
        <w:br/>
        <w:t xml:space="preserve">  "remark": "",</w:t>
        <w:br/>
        <w:t xml:space="preserve">  "timestamp": "1701964858687",</w:t>
        <w:br/>
        <w:t xml:space="preserve">  "sign": "d5079f2e8ba19e49bfd3d9575866d80f"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转码失败</w:t>
      </w:r>
      <w:r>
        <w:rPr>
          <w:rFonts w:ascii="Source Han Sans SC" w:hAnsi="Source Han Sans SC" w:eastAsia="Source Han Sans SC" w:cs="Source Han Sans SC" w:hint="eastAsia"/>
          <w:sz w:val="21"/>
        </w:rPr>
        <w:t>（</w:t>
      </w:r>
      <w:r>
        <w:rPr>
          <w:rFonts w:ascii="Menlo" w:hAnsi="Menlo"/>
          <w:color w:val="444444"/>
          <w:sz w:val="20"/>
        </w:rPr>
        <w:t>transcode_fail</w:t>
      </w:r>
      <w:r>
        <w:rPr>
          <w:rFonts w:ascii="Source Han Sans SC" w:hAnsi="Source Han Sans SC" w:eastAsia="Source Han Sans SC" w:cs="Source Han Sans SC" w:hint="eastAsia"/>
          <w:sz w:val="21"/>
        </w:rPr>
        <w:t>，</w:t>
      </w:r>
      <w:r>
        <w:rPr>
          <w:rFonts w:ascii="Menlo" w:hAnsi="Menlo"/>
          <w:color w:val="444444"/>
          <w:sz w:val="20"/>
        </w:rPr>
        <w:t>remark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携带失败原因）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"materialId": "1a2b3c4d5e6f",</w:t>
        <w:br/>
        <w:t xml:space="preserve">  "event": "transcode_fail",</w:t>
        <w:br/>
        <w:t xml:space="preserve">  "title": "产品介绍视频.mp4",</w:t>
        <w:br/>
        <w:t xml:space="preserve">  "duration": 0,</w:t>
        <w:br/>
        <w:t xml:space="preserve">  "remark": "转码失败，请检查视频格式或重新上传",</w:t>
        <w:br/>
        <w:t xml:space="preserve">  "timestamp": "1701964858687",</w:t>
        <w:br/>
        <w:t xml:space="preserve">  "sign": "a1b2c3d4e5f6a7b8c9d0e1f2a3b4c5d6"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审核通过</w:t>
      </w:r>
      <w:r>
        <w:rPr>
          <w:rFonts w:ascii="Source Han Sans SC" w:hAnsi="Source Han Sans SC" w:eastAsia="Source Han Sans SC" w:cs="Source Han Sans SC" w:hint="eastAsia"/>
          <w:sz w:val="21"/>
        </w:rPr>
        <w:t>（</w:t>
      </w:r>
      <w:r>
        <w:rPr>
          <w:rFonts w:ascii="Menlo" w:hAnsi="Menlo"/>
          <w:color w:val="444444"/>
          <w:sz w:val="20"/>
        </w:rPr>
        <w:t>audit_pass</w:t>
      </w:r>
      <w:r>
        <w:rPr>
          <w:rFonts w:ascii="Source Han Sans SC" w:hAnsi="Source Han Sans SC" w:eastAsia="Source Han Sans SC" w:cs="Source Han Sans SC" w:hint="eastAsia"/>
          <w:sz w:val="21"/>
        </w:rPr>
        <w:t>）与转码成功结构一致，</w:t>
      </w:r>
      <w:r>
        <w:rPr>
          <w:rFonts w:ascii="Menlo" w:hAnsi="Menlo"/>
          <w:color w:val="444444"/>
          <w:sz w:val="20"/>
        </w:rPr>
        <w:t>event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</w:t>
      </w:r>
      <w:r>
        <w:rPr>
          <w:rFonts w:ascii="Menlo" w:hAnsi="Menlo"/>
          <w:color w:val="444444"/>
          <w:sz w:val="20"/>
        </w:rPr>
        <w:t>audit_pass</w:t>
      </w:r>
      <w:r>
        <w:rPr>
          <w:rFonts w:ascii="Source Han Sans SC" w:hAnsi="Source Han Sans SC" w:eastAsia="Source Han Sans SC" w:cs="Source Han Sans SC" w:hint="eastAsia"/>
          <w:sz w:val="21"/>
        </w:rPr>
        <w:t>；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审核不通过</w:t>
      </w:r>
      <w:r>
        <w:rPr>
          <w:rFonts w:ascii="Source Han Sans SC" w:hAnsi="Source Han Sans SC" w:eastAsia="Source Han Sans SC" w:cs="Source Han Sans SC" w:hint="eastAsia"/>
          <w:sz w:val="21"/>
        </w:rPr>
        <w:t>（</w:t>
      </w:r>
      <w:r>
        <w:rPr>
          <w:rFonts w:ascii="Menlo" w:hAnsi="Menlo"/>
          <w:color w:val="444444"/>
          <w:sz w:val="20"/>
        </w:rPr>
        <w:t>audit_fail</w:t>
      </w:r>
      <w:r>
        <w:rPr>
          <w:rFonts w:ascii="Source Han Sans SC" w:hAnsi="Source Han Sans SC" w:eastAsia="Source Han Sans SC" w:cs="Source Han Sans SC" w:hint="eastAsia"/>
          <w:sz w:val="21"/>
        </w:rPr>
        <w:t>）与转码失败结构一致，</w:t>
      </w:r>
      <w:r>
        <w:rPr>
          <w:rFonts w:ascii="Menlo" w:hAnsi="Menlo"/>
          <w:color w:val="444444"/>
          <w:sz w:val="20"/>
        </w:rPr>
        <w:t>event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</w:t>
      </w:r>
      <w:r>
        <w:rPr>
          <w:rFonts w:ascii="Menlo" w:hAnsi="Menlo"/>
          <w:color w:val="444444"/>
          <w:sz w:val="20"/>
        </w:rPr>
        <w:t>audit_fail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且 </w:t>
      </w:r>
      <w:r>
        <w:rPr>
          <w:rFonts w:ascii="Menlo" w:hAnsi="Menlo"/>
          <w:color w:val="444444"/>
          <w:sz w:val="20"/>
        </w:rPr>
        <w:t>remark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携带不通过原因。</w:t>
      </w: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素材库视频转码/审核状态回调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注意：提交的接口地址必须要以 </w:t>
      </w:r>
      <w:r>
        <w:rPr>
          <w:rFonts w:ascii="Menlo" w:hAnsi="Menlo"/>
          <w:color w:val="444444"/>
          <w:sz w:val="20"/>
        </w:rPr>
        <w:t>http://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或者 </w:t>
      </w:r>
      <w:r>
        <w:rPr>
          <w:rFonts w:ascii="Menlo" w:hAnsi="Menlo"/>
          <w:color w:val="444444"/>
          <w:sz w:val="20"/>
        </w:rPr>
        <w:t>https://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开头。</w:t>
      </w:r>
    </w:p>
    <w:p>
      <w:pPr>
        <w:pStyle w:val="Heading2"/>
      </w:pPr>
      <w:r>
        <w:t>业务说明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状态阶段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：素材库视频处理依次为 </w:t>
      </w:r>
      <w:r>
        <w:rPr>
          <w:rFonts w:ascii="Menlo" w:hAnsi="Menlo"/>
          <w:color w:val="444444"/>
          <w:sz w:val="20"/>
        </w:rPr>
        <w:t>转码 → 审核</w:t>
      </w:r>
      <w:r>
        <w:rPr>
          <w:rFonts w:ascii="Source Han Sans SC" w:hAnsi="Source Han Sans SC" w:eastAsia="Source Han Sans SC" w:cs="Source Han Sans SC" w:hint="eastAsia"/>
          <w:sz w:val="21"/>
        </w:rPr>
        <w:t>。转码成功（</w:t>
      </w:r>
      <w:r>
        <w:rPr>
          <w:rFonts w:ascii="Menlo" w:hAnsi="Menlo"/>
          <w:color w:val="444444"/>
          <w:sz w:val="20"/>
        </w:rPr>
        <w:t>transcode_success</w:t>
      </w:r>
      <w:r>
        <w:rPr>
          <w:rFonts w:ascii="Source Han Sans SC" w:hAnsi="Source Han Sans SC" w:eastAsia="Source Han Sans SC" w:cs="Source Han Sans SC" w:hint="eastAsia"/>
          <w:sz w:val="21"/>
        </w:rPr>
        <w:t>）后视频文件已生成；若账号开启了内容审核，视频还需等待审核结果（</w:t>
      </w:r>
      <w:r>
        <w:rPr>
          <w:rFonts w:ascii="Menlo" w:hAnsi="Menlo"/>
          <w:color w:val="444444"/>
          <w:sz w:val="20"/>
        </w:rPr>
        <w:t>audit_pass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Menlo" w:hAnsi="Menlo"/>
          <w:color w:val="444444"/>
          <w:sz w:val="20"/>
        </w:rPr>
        <w:t>audit_fail</w:t>
      </w:r>
      <w:r>
        <w:rPr>
          <w:rFonts w:ascii="Source Han Sans SC" w:hAnsi="Source Han Sans SC" w:eastAsia="Source Han Sans SC" w:cs="Source Han Sans SC" w:hint="eastAsia"/>
          <w:sz w:val="21"/>
        </w:rPr>
        <w:t>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伪直播等可用时机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：若用于伪直播选素材等场景，建议以收到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`audit_pass`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（审核通过，或账号免审时为该事件直接通过）作为视频可用的最终依据；仅收到 </w:t>
      </w:r>
      <w:r>
        <w:rPr>
          <w:rFonts w:ascii="Menlo" w:hAnsi="Menlo"/>
          <w:color w:val="444444"/>
          <w:sz w:val="20"/>
        </w:rPr>
        <w:t>transcode_success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并不代表已通过审核。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回调地址未配置</w:t>
      </w:r>
      <w:r>
        <w:rPr>
          <w:rFonts w:ascii="Source Han Sans SC" w:hAnsi="Source Han Sans SC" w:eastAsia="Source Han Sans SC" w:cs="Source Han Sans SC" w:hint="eastAsia"/>
          <w:sz w:val="21"/>
        </w:rPr>
        <w:t>：未在「回调设置」配置本回调地址时，不会推送任何通知（也不会报错）。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素材库视频转码/审核状态回调通知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