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修改转存成功回调设置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1、设置账号下转存回放视频成功通知回调地址的接口</w:t>
        <w:br/>
        <w:t>2、接口URL中的{userId}为直播账号ID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http://api.polyv.net/live/v2/user/{userId}/set-playback-callback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2、不提交地址参数url，则回调地址为空，表示关闭回调功能，如果要提交的地址参数url，必须以 http:// 或者 https:// 开头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回调地址url，不提交表示关闭回调功能，如果提交，必须以 http:// 或者 https:// 开头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http://api.polyv.net/live/v2/user/1b448be323/set-playback-callback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appId=frlr1zazn3&amp;sign=DD7AB7AA70DB70B14EA7EE193E8B6C4A&amp;callback=http%3A%2F%2Fwww.baidu.com&amp;timestamp=1636447775416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修改转存成功回调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testSetPlaybackCallback()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String.format("http://api.polyv.net/live/v2/user/%s/set-playback-callback",userId);</w:t>
        <w:br/>
        <w:t xml:space="preserve">    String callBack = "http://www.baidu.com";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requestMap.put("url", callBack);</w:t>
        <w:br/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log.info("测试设置转存成功回调通知url，返回值：{}",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修改转存成功回调设置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