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2-核心common-配置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PLVLiveSDKConfig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PLVLiveChannelConfigFiller</w:t>
      </w:r>
    </w:p>
    <w:p>
      <w:pPr>
        <w:pStyle w:val="Heading2"/>
      </w:pPr>
      <w:r>
        <w:t>1 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配置模块位于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模块的</w:t>
      </w:r>
      <w:r>
        <w:rPr>
          <w:rFonts w:ascii="Menlo" w:hAnsi="Menlo"/>
          <w:color w:val="444444"/>
          <w:sz w:val="20"/>
        </w:rPr>
        <w:t>config</w:t>
      </w:r>
      <w:r>
        <w:rPr>
          <w:rFonts w:ascii="Source Han Sans SC" w:hAnsi="Source Han Sans SC" w:eastAsia="Source Han Sans SC" w:cs="Source Han Sans SC" w:hint="eastAsia"/>
          <w:sz w:val="21"/>
        </w:rPr>
        <w:t>包下，包含多场景sdk的初始化配置类、直播频道相关信息的配置类。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PLVLiveSDKConfig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多场景sdk初始化的配置类，需要先使用该类初始化sdk后，才能正常使用sdk的功能。使用示例：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class PLVApp extends MultiDexApplication {</w:t>
        <w:br/>
        <w:t xml:space="preserve">    @Override</w:t>
        <w:br/>
        <w:t xml:space="preserve">    public void onCreate() {</w:t>
        <w:br/>
        <w:t xml:space="preserve">        super.onCreate();</w:t>
        <w:br/>
        <w:t xml:space="preserve">        //初始化sdk</w:t>
        <w:br/>
        <w:t xml:space="preserve">        PLVLiveSDKConfig.init(</w:t>
        <w:br/>
        <w:t xml:space="preserve">                new PLVLiveSDKConfig.Parameter(this)</w:t>
        <w:br/>
        <w:t xml:space="preserve">                        .isOpenDebugLog(true)</w:t>
        <w:br/>
        <w:t xml:space="preserve">                        .isEnableHttpDns(false)</w:t>
        <w:br/>
        <w:t xml:space="preserve">        );</w:t>
        <w:br/>
        <w:t xml:space="preserve">    }</w:t>
        <w:br/>
        <w:t>}</w:t>
      </w:r>
    </w:p>
    <w:p>
      <w:pPr>
        <w:pStyle w:val="Heading3"/>
      </w:pPr>
      <w:r>
        <w:t>2.2 PLVLiveChannelConfigFiller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直播频道相关数据的填充器，在进入直播/回放场景页，需要提供直播账号的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（应用ID），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（应用密匙），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（账号ID），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>（频道号），</w:t>
      </w:r>
      <w:r>
        <w:rPr>
          <w:rFonts w:ascii="Menlo" w:hAnsi="Menlo"/>
          <w:color w:val="444444"/>
          <w:sz w:val="20"/>
        </w:rPr>
        <w:t>vid</w:t>
      </w:r>
      <w:r>
        <w:rPr>
          <w:rFonts w:ascii="Source Han Sans SC" w:hAnsi="Source Han Sans SC" w:eastAsia="Source Han Sans SC" w:cs="Source Han Sans SC" w:hint="eastAsia"/>
          <w:sz w:val="21"/>
        </w:rPr>
        <w:t>（视频id）等参数。使用该类配置好这些参数后，其他功能模块就可以通过该类调用</w:t>
      </w:r>
      <w:r>
        <w:rPr>
          <w:rFonts w:ascii="Menlo" w:hAnsi="Menlo"/>
          <w:color w:val="444444"/>
          <w:sz w:val="20"/>
        </w:rPr>
        <w:t>generateNewChannelConfig</w:t>
      </w:r>
      <w:r>
        <w:rPr>
          <w:rFonts w:ascii="Source Han Sans SC" w:hAnsi="Source Han Sans SC" w:eastAsia="Source Han Sans SC" w:cs="Source Han Sans SC" w:hint="eastAsia"/>
          <w:sz w:val="21"/>
        </w:rPr>
        <w:t>方法生成的</w:t>
      </w:r>
      <w:r>
        <w:rPr>
          <w:rFonts w:ascii="Menlo" w:hAnsi="Menlo"/>
          <w:color w:val="444444"/>
          <w:sz w:val="20"/>
        </w:rPr>
        <w:t>PLVLiveChannelConfig</w:t>
      </w:r>
      <w:r>
        <w:rPr>
          <w:rFonts w:ascii="Source Han Sans SC" w:hAnsi="Source Han Sans SC" w:eastAsia="Source Han Sans SC" w:cs="Source Han Sans SC" w:hint="eastAsia"/>
          <w:sz w:val="21"/>
        </w:rPr>
        <w:t>访问到上述的配置信息。使用示例：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PLVLoginActivity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loginLive() {</w:t>
        <w:br/>
        <w:tab/>
        <w:t>//...</w:t>
        <w:br/>
        <w:t xml:space="preserve">    //填充账号信息</w:t>
        <w:br/>
        <w:t xml:space="preserve">    PLVLiveChannelConfigFiller.setupAccount(userId, appId, appSecret);</w:t>
        <w:br/>
        <w:tab/>
        <w:t>//...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PLVLCCloudClassActivity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initParams() {</w:t>
        <w:br/>
        <w:t xml:space="preserve">    //...</w:t>
        <w:br/>
        <w:t xml:space="preserve">    //填充播放类型、用户、频道等信息</w:t>
        <w:br/>
        <w:t xml:space="preserve">    PLVLiveChannelConfigFiller.setIsLive(isLive);</w:t>
        <w:br/>
        <w:t xml:space="preserve">    PLVLiveChannelConfigFiller.setupUser(viewerId, viewerName);</w:t>
        <w:br/>
        <w:tab/>
        <w:t>PLVLiveChannelConfigFiller.setupChannelId(channelId);</w:t>
        <w:br/>
        <w:t xml:space="preserve">    //...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initLiveRoomManager() {</w:t>
        <w:br/>
        <w:t xml:space="preserve">    //...</w:t>
        <w:br/>
        <w:t xml:space="preserve">    // 使用PLVLiveChannelConfigFiller配置好直播参数后，用其创建直播间数据管理器实例，以供其他模块访问</w:t>
        <w:br/>
        <w:t xml:space="preserve">    liveRoomDataManager = new PLVLiveRoomDataManager(PLVLiveChannelConfigFiller.generateNewChannelConfig());</w:t>
        <w:br/>
        <w:t xml:space="preserve">    //...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2-核心common-配置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