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4 1-带货场景（Activity）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1 功能概述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2 接口介绍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3 实现介绍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3.1 初始化页面参数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3.2 初始化直播间数据管理器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3.3 初始化页面UI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3.4 设置布局回调</w:t>
      </w:r>
    </w:p>
    <w:p>
      <w:pPr>
        <w:pStyle w:val="Heading2"/>
      </w:pPr>
      <w:r>
        <w:t>1 功能概述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 xml:space="preserve">带货场景的界面实现为 </w:t>
      </w:r>
      <w:r>
        <w:rPr>
          <w:rFonts w:ascii="Source Han Sans SC" w:hAnsi="Source Han Sans SC" w:eastAsia="Source Han Sans SC" w:cs="Source Han Sans SC" w:hint="eastAsia"/>
          <w:b/>
          <w:sz w:val="21"/>
        </w:rPr>
        <w:t>PLVECLiveEcommerceActivity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带货场景下定义的 直播模式、回放模式 的 共用界面。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直播支持的功能有：播放器、聊天室、商品、打赏、互动应用。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回放支持的功能有：播放器。</w:t>
      </w:r>
    </w:p>
    <w:p>
      <w:pPr>
        <w:pStyle w:val="Heading2"/>
      </w:pPr>
      <w:r>
        <w:t>2 接口介绍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//1.3.0增加viewerAvatar参数</w:t>
        <w:br/>
        <w:br/>
        <w:t>/**</w:t>
        <w:br/>
        <w:t xml:space="preserve"> * 启动直播带货直播页</w:t>
        <w:br/>
        <w:t xml:space="preserve"> *</w:t>
        <w:br/>
        <w:t xml:space="preserve"> * @param activity     上下文Activity</w:t>
        <w:br/>
        <w:t xml:space="preserve"> * @param channelId    频道号</w:t>
        <w:br/>
        <w:t xml:space="preserve"> * @param viewerId     观众ID</w:t>
        <w:br/>
        <w:t xml:space="preserve"> * @param viewerName   观众昵称</w:t>
        <w:br/>
        <w:t xml:space="preserve"> * @param viewerAvatar 观众头像地址</w:t>
        <w:br/>
        <w:t xml:space="preserve"> * @return PLVLaunchResult.isSuccess=true表示启动成功，PLVLaunchResult.isSuccess=false表示启动失败</w:t>
        <w:br/>
        <w:t xml:space="preserve"> */</w:t>
        <w:br/>
        <w:t>public static PLVLaunchResult launchLive(@NonNull Activity activity,</w:t>
        <w:br/>
        <w:t xml:space="preserve">                                         @NonNull String channelId,</w:t>
        <w:br/>
        <w:t xml:space="preserve">                                         @NonNull String viewerId,</w:t>
        <w:br/>
        <w:t xml:space="preserve">                                         @NonNull String viewerName,</w:t>
        <w:br/>
        <w:t xml:space="preserve">                                         @NonNull String viewerAvatar);</w:t>
        <w:br/>
        <w:br/>
        <w:t>/**</w:t>
        <w:br/>
        <w:t xml:space="preserve"> * 启动直播带货回放页</w:t>
        <w:br/>
        <w:t xml:space="preserve"> *</w:t>
        <w:br/>
        <w:t xml:space="preserve"> * @param activity      上下文Activity</w:t>
        <w:br/>
        <w:t xml:space="preserve"> * @param channelId     频道号</w:t>
        <w:br/>
        <w:t xml:space="preserve"> * @param vid           视频ID</w:t>
        <w:br/>
        <w:t xml:space="preserve"> * @param viewerId      观众ID</w:t>
        <w:br/>
        <w:t xml:space="preserve"> * @param viewerName    观众昵称</w:t>
        <w:br/>
        <w:t xml:space="preserve"> * @param viewerAvatar  观众头像地址</w:t>
        <w:br/>
        <w:t xml:space="preserve"> * @param videoListType 回放视频类型，参考{@link PolyvPlaybackListType}</w:t>
        <w:br/>
        <w:t xml:space="preserve"> * @return PLVLaunchResult.isSuccess=true表示启动成功，PLVLaunchResult.isSuccess=false表示启动失败</w:t>
        <w:br/>
        <w:t xml:space="preserve"> */</w:t>
        <w:br/>
        <w:t>public static PLVLaunchResult launchPlayback(@NonNull Activity activity,</w:t>
        <w:br/>
        <w:t xml:space="preserve">                                             @NonNull String channelId,</w:t>
        <w:br/>
        <w:t xml:space="preserve">                                             @NonNull String vid,</w:t>
        <w:br/>
        <w:t xml:space="preserve">                                             @NonNull String viewerId,</w:t>
        <w:br/>
        <w:t xml:space="preserve">                                             @NonNull String viewerName,</w:t>
        <w:br/>
        <w:t xml:space="preserve">                                             @NonNull String viewerAvatar,</w:t>
        <w:br/>
        <w:t xml:space="preserve">                                             int videoListType);</w:t>
        <w:br/>
      </w:r>
    </w:p>
    <w:p>
      <w:pPr>
        <w:pStyle w:val="Heading2"/>
      </w:pPr>
      <w:r>
        <w:t>3 实现介绍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直播带货将每个功能模块封装成一个布局Layout类，根据展示需要的不同在Fragment中对布局进行组合，在Activity中通过简单地添加Fragment即可完成集成。</w:t>
      </w:r>
    </w:p>
    <w:p>
      <w:pPr>
        <w:pStyle w:val="Heading3"/>
      </w:pPr>
      <w:r>
        <w:t>3.1 初始化页面参数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private void initParams() {</w:t>
        <w:br/>
        <w:t xml:space="preserve">    // 获取输入数据</w:t>
        <w:br/>
        <w:t xml:space="preserve">    Intent intent = getIntent();</w:t>
        <w:br/>
        <w:t xml:space="preserve">    boolean isLive = intent.getBooleanExtra(EXTRA_IS_LIVE, true);</w:t>
        <w:br/>
        <w:t xml:space="preserve">    String channelId = intent.getStringExtra(EXTRA_CHANNEL_ID);</w:t>
        <w:br/>
        <w:t xml:space="preserve">    String viewerId = intent.getStringExtra(EXTRA_VIEWER_ID);</w:t>
        <w:br/>
        <w:t xml:space="preserve">    String viewerName = intent.getStringExtra(EXTRA_VIEWER_NAME);</w:t>
        <w:br/>
        <w:br/>
        <w:t xml:space="preserve">    // 设置Config数据</w:t>
        <w:br/>
        <w:t xml:space="preserve">    PLVLiveChannelConfigFiller.setIsLive(isLive);</w:t>
        <w:br/>
        <w:t xml:space="preserve">    PLVLiveChannelConfigFiller.setupUser(viewerId, viewerName);</w:t>
        <w:br/>
        <w:t xml:space="preserve">    PLVLiveChannelConfigFiller.setupChannelId(channelId);</w:t>
        <w:br/>
        <w:br/>
        <w:t xml:space="preserve">    // 根据不同模式，设置对应参数</w:t>
        <w:br/>
        <w:t xml:space="preserve">    if (!isLive) { // 回放模式</w:t>
        <w:br/>
        <w:t xml:space="preserve">        String vid = intent.getStringExtra(EXTRA_VID);</w:t>
        <w:br/>
        <w:t xml:space="preserve">        int videoListType = intent.getIntExtra(EXTRA_VIDEO_LIST_TYPE, PolyvPlaybackListType.PLAYBACK);</w:t>
        <w:br/>
        <w:t xml:space="preserve">        PLVLiveChannelConfigFiller.setupVid(vid);</w:t>
        <w:br/>
        <w:t xml:space="preserve">        PLVLiveChannelConfigFiller.setupVideoListType(videoListType);</w:t>
        <w:br/>
        <w:t xml:space="preserve">    }</w:t>
        <w:br/>
        <w:t>}</w:t>
      </w:r>
    </w:p>
    <w:p>
      <w:pPr>
        <w:pStyle w:val="Heading3"/>
      </w:pPr>
      <w:r>
        <w:t>3.2 初始化直播间数据管理器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private void initLiveRoomManager() {</w:t>
        <w:br/>
        <w:t xml:space="preserve">    // 使用PLVLiveChannelConfigFiller配置好直播参数后，用其创建直播间数据管理器实例</w:t>
        <w:br/>
        <w:t xml:space="preserve">    liveRoomDataManager = new PLVLiveRoomDataManager(PLVLiveChannelConfigFiller.generateNewChannelConfig());</w:t>
        <w:br/>
        <w:br/>
        <w:t xml:space="preserve">    // 进行网络请求，获取上报观看热度</w:t>
        <w:br/>
        <w:t xml:space="preserve">    liveRoomDataManager.requestPageViewer();</w:t>
        <w:br/>
        <w:br/>
        <w:t xml:space="preserve">    // 进行网络请求，获取直播详情数据</w:t>
        <w:br/>
        <w:t xml:space="preserve">    liveRoomDataManager.requestChannelDetail();</w:t>
        <w:br/>
        <w:t>}</w:t>
      </w:r>
    </w:p>
    <w:p>
      <w:pPr>
        <w:pStyle w:val="Heading3"/>
      </w:pPr>
      <w:r>
        <w:t>3.3 初始化页面UI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private void initView() {</w:t>
        <w:br/>
        <w:t xml:space="preserve">    // 页面上层ViewPage</w:t>
        <w:br/>
        <w:t xml:space="preserve">    viewPager = findViewById(R.id.watch_info_vp);</w:t>
        <w:br/>
        <w:t xml:space="preserve">    // 初始化共用的UI Fragment</w:t>
        <w:br/>
        <w:t xml:space="preserve">    initEmptyFragment();</w:t>
        <w:br/>
        <w:t xml:space="preserve">    initLiveDetailFragment();</w:t>
        <w:br/>
        <w:t xml:space="preserve">    initCommonHomeFragment();</w:t>
        <w:br/>
        <w:t xml:space="preserve">    // 添加Fragment到页面上层ViewPager中</w:t>
        <w:br/>
        <w:t xml:space="preserve">    PLVViewInitUtils.initViewPager(</w:t>
        <w:br/>
        <w:t xml:space="preserve">            getSupportFragmentManager(),</w:t>
        <w:br/>
        <w:t xml:space="preserve">            viewPager,</w:t>
        <w:br/>
        <w:t xml:space="preserve">            1,</w:t>
        <w:br/>
        <w:t xml:space="preserve">            liveDetailFragment,</w:t>
        <w:br/>
        <w:t xml:space="preserve">            commonHomeFragment,</w:t>
        <w:br/>
        <w:t xml:space="preserve">            emptyFragment</w:t>
        <w:br/>
        <w:t xml:space="preserve">    );</w:t>
        <w:br/>
        <w:br/>
        <w:t xml:space="preserve">    if(liveRoomDataManager.getConfig().isLive()){</w:t>
        <w:br/>
        <w:t xml:space="preserve">    </w:t>
        <w:tab/>
        <w:t>// 初始化直播的播放器Layout</w:t>
        <w:br/>
        <w:t xml:space="preserve">        videoLayout = new PLVECLiveVideoLayout(this);</w:t>
        <w:br/>
        <w:t xml:space="preserve">    }else{</w:t>
        <w:br/>
        <w:t xml:space="preserve">    </w:t>
        <w:tab/>
        <w:t>// 初始化回放的播放器Layout</w:t>
        <w:br/>
        <w:t xml:space="preserve">        videoLayout = new PLVECPlaybackVideoLayout(this);</w:t>
        <w:br/>
        <w:t xml:space="preserve">    }</w:t>
        <w:br/>
        <w:t>}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根据不同的业务需要，可以选择不同的Fragment组合进行初始化。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各个Fragment页面及它们支持的功能如下：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直播首页：PLVECLiveHomeFragment（支持：主持人信息、聊天室、点赞、商品、打赏）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回放首页：PLVECPalybackHomeFragment（支持：主持人信息、播放控制、进度条）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直播详情页：PLVECLiveDetailFragment（支持：公告、直播介绍）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各个功能模块也被封装成了Layout类，可以选择不同的Layout组件进行组合。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直播支持的功能有：播放器、聊天室、商品、打赏、互动应用。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回放支持的功能有：播放器。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各个功能模块的布局如下：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播放器布局：IPLVECVideoLayout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商品推送布局：PLVECCommodityPushLayout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互动应用布局：IPLVInteractLayout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打赏弹层布局：PLVECRewardPopupView</w:t>
      </w:r>
    </w:p>
    <w:p>
      <w:pPr>
        <w:pStyle w:val="Heading3"/>
      </w:pPr>
      <w:r>
        <w:t>3.4 设置布局回调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由于各个Fragment和Activity之间需要进行通信，例如播放器的直播开始和直播结束状态会影响到Fragment中播放信息的显示，因此每个Fragment页面都提供了外部可以使用的回调，方便进行通信。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回调设置和数据处理请参考Activity中的*数据监听 - 监听业务数据*和*匿名内部类 - view交互事件监听器*方法块。</w:t>
      </w:r>
    </w:p>
    <w:sectPr w:rsidR="00FC693F" w:rsidRPr="0006063C" w:rsidSect="00034616">
      <w:footerReference w:type="default" r:id="rId9"/>
      <w:pgSz w:w="12240" w:h="15840"/>
      <w:pgMar w:top="1134" w:right="1247" w:bottom="1134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Source Han Sans SC" w:hAnsi="Source Han Sans SC" w:eastAsia="Source Han Sans SC" w:cs="Source Han Sans SC" w:hint="eastAsia"/>
        <w:color w:val="8C8C8C"/>
        <w:sz w:val="17"/>
      </w:rPr>
      <w:t>POLYV 帮助中心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40" w:line="324" w:lineRule="auto"/>
    </w:pPr>
    <w:rPr>
      <w:rFonts w:ascii="Source Han Sans SC" w:hAnsi="Source Han Sans SC" w:eastAsia="Source Han Sans SC" w:cs="Source Han Sans SC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60" w:after="140"/>
      <w:outlineLvl w:val="0"/>
    </w:pPr>
    <w:rPr>
      <w:rFonts w:ascii="Source Han Sans SC" w:hAnsi="Source Han Sans SC" w:eastAsia="Source Han Sans SC" w:cs="Source Han Sans SC"/>
      <w:b/>
      <w:bCs/>
      <w:color w:val="000000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40"/>
      <w:outlineLvl w:val="1"/>
    </w:pPr>
    <w:rPr>
      <w:rFonts w:ascii="Source Han Sans SC" w:hAnsi="Source Han Sans SC" w:eastAsia="Source Han Sans SC" w:cs="Source Han Sans SC"/>
      <w:b/>
      <w:bCs/>
      <w:color w:val="000000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40" w:after="140"/>
      <w:outlineLvl w:val="2"/>
    </w:pPr>
    <w:rPr>
      <w:rFonts w:ascii="Source Han Sans SC" w:hAnsi="Source Han Sans SC" w:eastAsia="Source Han Sans SC" w:cs="Source Han Sans SC"/>
      <w:b/>
      <w:bCs/>
      <w:color w:val="000000"/>
      <w:sz w:val="23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="Source Han Sans SC" w:hAnsi="Source Han Sans SC" w:eastAsia="Source Han Sans SC" w:cs="Source Han Sans SC"/>
      <w:b/>
      <w:color w:val="000000"/>
      <w:spacing w:val="5"/>
      <w:kern w:val="28"/>
      <w:sz w:val="4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4 1-带货场景（Activity）</dc:title>
  <dc:subject>POLYV 帮助中心下载文档样例</dc:subject>
  <dc:creator>POLYV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